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E8" w:rsidRPr="00BB5EE8" w:rsidRDefault="00BB5EE8" w:rsidP="005E6B6F">
      <w:pPr>
        <w:keepNext/>
        <w:widowControl w:val="0"/>
        <w:suppressAutoHyphens/>
        <w:outlineLvl w:val="4"/>
        <w:rPr>
          <w:rFonts w:ascii="Times New Roman" w:eastAsia="Arial Unicode MS" w:hAnsi="Times New Roman" w:cs="Times New Roman"/>
          <w:b/>
          <w:szCs w:val="24"/>
        </w:rPr>
      </w:pPr>
      <w:bookmarkStart w:id="0" w:name="_GoBack"/>
      <w:bookmarkEnd w:id="0"/>
    </w:p>
    <w:p w:rsidR="00BB5EE8" w:rsidRPr="00BB5EE8" w:rsidRDefault="00BB5EE8" w:rsidP="006E0E5A">
      <w:pPr>
        <w:keepNext/>
        <w:widowControl w:val="0"/>
        <w:suppressAutoHyphens/>
        <w:jc w:val="center"/>
        <w:outlineLvl w:val="4"/>
        <w:rPr>
          <w:rFonts w:ascii="Times New Roman" w:eastAsia="Arial Unicode MS" w:hAnsi="Times New Roman" w:cs="Times New Roman"/>
          <w:b/>
          <w:szCs w:val="24"/>
        </w:rPr>
      </w:pPr>
      <w:r w:rsidRPr="00BB5EE8">
        <w:rPr>
          <w:rFonts w:ascii="Times New Roman" w:eastAsia="Arial Unicode MS" w:hAnsi="Times New Roman" w:cs="Times New Roman"/>
          <w:b/>
          <w:szCs w:val="24"/>
        </w:rPr>
        <w:t>RETIFICAÇÃO I DO EDITAL DE PROCESSO SELETIVO EMERGENCIAL N° 0</w:t>
      </w:r>
      <w:r w:rsidR="00815BC1">
        <w:rPr>
          <w:rFonts w:ascii="Times New Roman" w:eastAsia="Arial Unicode MS" w:hAnsi="Times New Roman" w:cs="Times New Roman"/>
          <w:b/>
          <w:szCs w:val="24"/>
        </w:rPr>
        <w:t>7</w:t>
      </w:r>
      <w:r w:rsidRPr="00BB5EE8">
        <w:rPr>
          <w:rFonts w:ascii="Times New Roman" w:eastAsia="Arial Unicode MS" w:hAnsi="Times New Roman" w:cs="Times New Roman"/>
          <w:b/>
          <w:szCs w:val="24"/>
        </w:rPr>
        <w:t>/20</w:t>
      </w:r>
      <w:r w:rsidR="00D94210">
        <w:rPr>
          <w:rFonts w:ascii="Times New Roman" w:eastAsia="Arial Unicode MS" w:hAnsi="Times New Roman" w:cs="Times New Roman"/>
          <w:b/>
          <w:szCs w:val="24"/>
        </w:rPr>
        <w:t>2</w:t>
      </w:r>
      <w:r w:rsidR="0012164D">
        <w:rPr>
          <w:rFonts w:ascii="Times New Roman" w:eastAsia="Arial Unicode MS" w:hAnsi="Times New Roman" w:cs="Times New Roman"/>
          <w:b/>
          <w:szCs w:val="24"/>
        </w:rPr>
        <w:t>2</w:t>
      </w:r>
    </w:p>
    <w:p w:rsidR="00BB5EE8" w:rsidRPr="004705C3" w:rsidRDefault="00BB5EE8" w:rsidP="006E0E5A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6E0E5A" w:rsidRDefault="00D94210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VALCIR FERRARI</w:t>
      </w:r>
      <w:r w:rsidR="006E0E5A" w:rsidRPr="004705C3">
        <w:rPr>
          <w:rFonts w:ascii="Arial" w:hAnsi="Arial" w:cs="Arial"/>
          <w:b/>
          <w:sz w:val="24"/>
          <w:szCs w:val="24"/>
        </w:rPr>
        <w:t>, PREFEITO MUNICIPAL DE RODEIO</w:t>
      </w:r>
      <w:r w:rsidR="006E0E5A" w:rsidRPr="004705C3">
        <w:rPr>
          <w:rFonts w:ascii="Arial" w:hAnsi="Arial" w:cs="Arial"/>
          <w:b/>
          <w:sz w:val="24"/>
          <w:szCs w:val="24"/>
          <w:shd w:val="clear" w:color="auto" w:fill="FFFFFF"/>
        </w:rPr>
        <w:t>,</w:t>
      </w:r>
      <w:r w:rsidR="006E0E5A" w:rsidRPr="004705C3">
        <w:rPr>
          <w:rFonts w:ascii="Arial" w:hAnsi="Arial" w:cs="Arial"/>
          <w:sz w:val="24"/>
          <w:szCs w:val="24"/>
          <w:shd w:val="clear" w:color="auto" w:fill="FFFFFF"/>
        </w:rPr>
        <w:t xml:space="preserve"> no uso de suas atribuições legais, nos termos do artigo 37 da Constituição Federal e Lei Orgânica Municipal, </w:t>
      </w:r>
      <w:r w:rsidR="006E0E5A" w:rsidRPr="004705C3">
        <w:rPr>
          <w:rFonts w:ascii="Arial" w:hAnsi="Arial" w:cs="Arial"/>
          <w:sz w:val="24"/>
          <w:szCs w:val="24"/>
        </w:rPr>
        <w:t xml:space="preserve">TORNA PÚBLICO que realizará PROCESSO SELETIVO EMERGENCIAL </w:t>
      </w:r>
      <w:r w:rsidR="00142280" w:rsidRPr="004705C3">
        <w:rPr>
          <w:rFonts w:ascii="Arial" w:hAnsi="Arial" w:cs="Arial"/>
          <w:sz w:val="24"/>
          <w:szCs w:val="24"/>
        </w:rPr>
        <w:t>0</w:t>
      </w:r>
      <w:r w:rsidR="00815BC1">
        <w:rPr>
          <w:rFonts w:ascii="Arial" w:hAnsi="Arial" w:cs="Arial"/>
          <w:sz w:val="24"/>
          <w:szCs w:val="24"/>
        </w:rPr>
        <w:t>7</w:t>
      </w:r>
      <w:r w:rsidR="006E0E5A" w:rsidRPr="004705C3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</w:t>
      </w:r>
      <w:r w:rsidR="0012164D">
        <w:rPr>
          <w:rFonts w:ascii="Arial" w:hAnsi="Arial" w:cs="Arial"/>
          <w:sz w:val="24"/>
          <w:szCs w:val="24"/>
        </w:rPr>
        <w:t>2</w:t>
      </w:r>
      <w:r w:rsidR="006E0E5A" w:rsidRPr="004705C3">
        <w:rPr>
          <w:rFonts w:ascii="Arial" w:hAnsi="Arial" w:cs="Arial"/>
          <w:sz w:val="24"/>
          <w:szCs w:val="24"/>
        </w:rPr>
        <w:t xml:space="preserve"> para formação de CADASTRO RESERVA de vagas temporárias de categorias funcionais para o ano de 20</w:t>
      </w:r>
      <w:r>
        <w:rPr>
          <w:rFonts w:ascii="Arial" w:hAnsi="Arial" w:cs="Arial"/>
          <w:sz w:val="24"/>
          <w:szCs w:val="24"/>
        </w:rPr>
        <w:t>2</w:t>
      </w:r>
      <w:r w:rsidR="0012164D">
        <w:rPr>
          <w:rFonts w:ascii="Arial" w:hAnsi="Arial" w:cs="Arial"/>
          <w:sz w:val="24"/>
          <w:szCs w:val="24"/>
        </w:rPr>
        <w:t>2</w:t>
      </w:r>
      <w:r w:rsidR="006E0E5A" w:rsidRPr="004705C3">
        <w:rPr>
          <w:rFonts w:ascii="Arial" w:hAnsi="Arial" w:cs="Arial"/>
          <w:sz w:val="24"/>
          <w:szCs w:val="24"/>
        </w:rPr>
        <w:t>, constantes nos Quadros de Pessoal da Administração Pública Municipal, o qual reger-se-á pelas instruções especiais contidas neste Edital e demais disposições legais vigentes.</w:t>
      </w:r>
      <w:r w:rsidR="00BB5EE8">
        <w:rPr>
          <w:rFonts w:ascii="Arial" w:hAnsi="Arial" w:cs="Arial"/>
          <w:sz w:val="24"/>
          <w:szCs w:val="24"/>
        </w:rPr>
        <w:t xml:space="preserve"> De acordo com o ite</w:t>
      </w:r>
      <w:r w:rsidR="00D87BAA">
        <w:rPr>
          <w:rFonts w:ascii="Arial" w:hAnsi="Arial" w:cs="Arial"/>
          <w:sz w:val="24"/>
          <w:szCs w:val="24"/>
        </w:rPr>
        <w:t>ns</w:t>
      </w:r>
      <w:r w:rsidR="006855C8">
        <w:rPr>
          <w:rFonts w:ascii="Arial" w:hAnsi="Arial" w:cs="Arial"/>
          <w:sz w:val="24"/>
          <w:szCs w:val="24"/>
        </w:rPr>
        <w:t xml:space="preserve"> </w:t>
      </w:r>
      <w:r w:rsidR="00815BC1">
        <w:rPr>
          <w:rFonts w:ascii="Arial" w:hAnsi="Arial" w:cs="Arial"/>
          <w:b/>
          <w:sz w:val="24"/>
          <w:szCs w:val="24"/>
        </w:rPr>
        <w:t>2</w:t>
      </w:r>
      <w:r w:rsidR="00D87BAA" w:rsidRPr="005E56A4">
        <w:rPr>
          <w:rFonts w:ascii="Arial" w:hAnsi="Arial" w:cs="Arial"/>
          <w:b/>
          <w:sz w:val="24"/>
          <w:szCs w:val="24"/>
        </w:rPr>
        <w:t>; 7; 7.1</w:t>
      </w:r>
      <w:r w:rsidR="00815BC1">
        <w:rPr>
          <w:rFonts w:ascii="Arial" w:hAnsi="Arial" w:cs="Arial"/>
          <w:b/>
          <w:sz w:val="24"/>
          <w:szCs w:val="24"/>
        </w:rPr>
        <w:t>; 12</w:t>
      </w:r>
      <w:r w:rsidR="005E56A4">
        <w:rPr>
          <w:rFonts w:ascii="Arial" w:hAnsi="Arial" w:cs="Arial"/>
          <w:b/>
          <w:sz w:val="24"/>
          <w:szCs w:val="24"/>
        </w:rPr>
        <w:t xml:space="preserve"> e </w:t>
      </w:r>
      <w:r w:rsidR="00815BC1">
        <w:rPr>
          <w:rFonts w:ascii="Arial" w:hAnsi="Arial" w:cs="Arial"/>
          <w:b/>
          <w:sz w:val="24"/>
          <w:szCs w:val="24"/>
        </w:rPr>
        <w:t>anexo II</w:t>
      </w:r>
      <w:r w:rsidR="00E06224">
        <w:rPr>
          <w:rFonts w:ascii="Arial" w:hAnsi="Arial" w:cs="Arial"/>
          <w:sz w:val="24"/>
          <w:szCs w:val="24"/>
        </w:rPr>
        <w:t xml:space="preserve">, </w:t>
      </w:r>
      <w:r w:rsidR="00BB5EE8">
        <w:rPr>
          <w:rFonts w:ascii="Arial" w:hAnsi="Arial" w:cs="Arial"/>
          <w:sz w:val="24"/>
          <w:szCs w:val="24"/>
        </w:rPr>
        <w:t>deste Edital de Processo Seletivo, RETIFICA o Edital, nos seguintes termos:</w:t>
      </w:r>
    </w:p>
    <w:p w:rsidR="00BB5EE8" w:rsidRDefault="00BB5EE8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B5EE8" w:rsidRDefault="00BB5EE8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  <w:r w:rsidRPr="00BB5EE8">
        <w:rPr>
          <w:b/>
          <w:sz w:val="24"/>
          <w:szCs w:val="24"/>
        </w:rPr>
        <w:t>ONDE SE LÊ</w:t>
      </w:r>
      <w:r w:rsidR="00FE69CA">
        <w:rPr>
          <w:b/>
          <w:sz w:val="24"/>
          <w:szCs w:val="24"/>
        </w:rPr>
        <w:t>:</w:t>
      </w:r>
    </w:p>
    <w:p w:rsidR="00D87BAA" w:rsidRPr="00BB5EE8" w:rsidRDefault="00D87BAA" w:rsidP="006E0E5A">
      <w:pPr>
        <w:pStyle w:val="Corpodetexto2"/>
        <w:tabs>
          <w:tab w:val="left" w:pos="709"/>
        </w:tabs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815BC1" w:rsidRPr="004705C3" w:rsidRDefault="00815BC1" w:rsidP="00815BC1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VAGAS</w:t>
      </w:r>
    </w:p>
    <w:p w:rsidR="00815BC1" w:rsidRPr="004705C3" w:rsidRDefault="00815BC1" w:rsidP="00815BC1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815BC1" w:rsidRPr="005620DD" w:rsidRDefault="00815BC1" w:rsidP="00815BC1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6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29"/>
        <w:gridCol w:w="1417"/>
        <w:gridCol w:w="1701"/>
        <w:gridCol w:w="1276"/>
        <w:gridCol w:w="2543"/>
        <w:gridCol w:w="20"/>
      </w:tblGrid>
      <w:tr w:rsidR="00815BC1" w:rsidRPr="002F1FC0" w:rsidTr="009272E4">
        <w:trPr>
          <w:cantSplit/>
          <w:trHeight w:val="626"/>
          <w:tblHeader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5D101B" w:rsidRDefault="00815BC1" w:rsidP="009272E4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815BC1" w:rsidRPr="00C062A6" w:rsidTr="009272E4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  <w:shd w:val="clear" w:color="auto" w:fill="FFFFFF"/>
              </w:rPr>
            </w:pPr>
            <w:r w:rsidRPr="00C062A6">
              <w:rPr>
                <w:rFonts w:cs="Arial"/>
                <w:color w:val="000000" w:themeColor="text1"/>
                <w:szCs w:val="24"/>
              </w:rPr>
              <w:t>Dentista</w:t>
            </w:r>
            <w:r w:rsidRPr="00C062A6">
              <w:rPr>
                <w:rFonts w:cs="Arial"/>
                <w:color w:val="000000" w:themeColor="text1"/>
                <w:szCs w:val="24"/>
                <w:shd w:val="clear" w:color="auto" w:fill="FFFFFF"/>
              </w:rPr>
              <w:t> da Estratégia de Saúde da Família</w:t>
            </w:r>
          </w:p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</w:rPr>
            </w:pPr>
          </w:p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</w:rPr>
            </w:pPr>
            <w:r w:rsidRPr="00C062A6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:rsidR="00815BC1" w:rsidRPr="00C062A6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C062A6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R$ 6.680,50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:rsidR="00815BC1" w:rsidRPr="00C062A6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C062A6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C062A6">
              <w:rPr>
                <w:rFonts w:cs="Arial"/>
                <w:color w:val="000000" w:themeColor="text1"/>
                <w:szCs w:val="24"/>
              </w:rPr>
              <w:t>Formação Superior completa em Odontologia e registro no Conselho Regional de Odontologia.</w:t>
            </w:r>
          </w:p>
        </w:tc>
      </w:tr>
      <w:tr w:rsidR="00815BC1" w:rsidRPr="00C062A6" w:rsidTr="009272E4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  <w:szCs w:val="24"/>
              </w:rPr>
            </w:pPr>
            <w:r w:rsidRPr="00C062A6">
              <w:rPr>
                <w:color w:val="000000" w:themeColor="text1"/>
                <w:szCs w:val="24"/>
              </w:rPr>
              <w:lastRenderedPageBreak/>
              <w:t>Fonoaudiólogo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</w:rPr>
            </w:pPr>
          </w:p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</w:rPr>
            </w:pPr>
            <w:r w:rsidRPr="00C062A6">
              <w:rPr>
                <w:color w:val="000000" w:themeColor="text1"/>
              </w:rPr>
              <w:t>12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:rsidR="00815BC1" w:rsidRPr="00C062A6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C062A6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R$ 1.839,85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:rsidR="00815BC1" w:rsidRPr="00C062A6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C062A6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C062A6">
              <w:rPr>
                <w:rFonts w:eastAsia="Calibri" w:cs="Times New Roman"/>
                <w:color w:val="000000" w:themeColor="text1"/>
                <w:szCs w:val="24"/>
              </w:rPr>
              <w:t>Formação Superior completa em Fonoaudiologia e registro no Conselho.</w:t>
            </w:r>
          </w:p>
        </w:tc>
      </w:tr>
      <w:tr w:rsidR="00815BC1" w:rsidRPr="002F1FC0" w:rsidTr="009272E4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5D101B" w:rsidRDefault="00815BC1" w:rsidP="009272E4">
            <w:pPr>
              <w:spacing w:line="360" w:lineRule="auto"/>
              <w:rPr>
                <w:color w:val="000000" w:themeColor="text1"/>
                <w:szCs w:val="24"/>
              </w:rPr>
            </w:pPr>
            <w:r w:rsidRPr="001E0425">
              <w:rPr>
                <w:rFonts w:cs="Arial"/>
                <w:color w:val="000000"/>
              </w:rPr>
              <w:t xml:space="preserve">Técnico de </w:t>
            </w:r>
            <w:r>
              <w:rPr>
                <w:rFonts w:cs="Arial"/>
                <w:color w:val="000000"/>
              </w:rPr>
              <w:t>E</w:t>
            </w:r>
            <w:r w:rsidRPr="001E0425">
              <w:rPr>
                <w:rFonts w:cs="Arial"/>
                <w:color w:val="000000"/>
              </w:rPr>
              <w:t xml:space="preserve">nfermagem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Default="00815BC1" w:rsidP="009272E4">
            <w:pPr>
              <w:spacing w:line="360" w:lineRule="auto"/>
              <w:rPr>
                <w:color w:val="000000" w:themeColor="text1"/>
              </w:rPr>
            </w:pPr>
          </w:p>
          <w:p w:rsidR="00815BC1" w:rsidRDefault="00815BC1" w:rsidP="009272E4">
            <w:pPr>
              <w:spacing w:line="360" w:lineRule="auto"/>
              <w:rPr>
                <w:color w:val="000000" w:themeColor="text1"/>
              </w:rPr>
            </w:pPr>
          </w:p>
          <w:p w:rsidR="00815BC1" w:rsidRPr="005D101B" w:rsidRDefault="00815BC1" w:rsidP="009272E4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:rsidR="00815BC1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:rsidR="00815BC1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R$ 2.036,45</w:t>
            </w:r>
          </w:p>
          <w:p w:rsidR="00815BC1" w:rsidRPr="005D101B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:rsidR="00815BC1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:rsidR="00815BC1" w:rsidRPr="005D101B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5D101B" w:rsidRDefault="00815BC1" w:rsidP="009272E4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</w:t>
            </w:r>
          </w:p>
        </w:tc>
      </w:tr>
    </w:tbl>
    <w:p w:rsidR="00815BC1" w:rsidRDefault="00815BC1" w:rsidP="00815BC1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815BC1" w:rsidRPr="00CC5529" w:rsidRDefault="00815BC1" w:rsidP="00815BC1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7D3BD8" w:rsidRDefault="007D3BD8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815BC1" w:rsidRPr="004705C3" w:rsidRDefault="00815BC1" w:rsidP="00815BC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815BC1" w:rsidRPr="004705C3" w:rsidRDefault="00815BC1" w:rsidP="00815BC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815BC1" w:rsidRPr="001E0425" w:rsidRDefault="00815BC1" w:rsidP="00815BC1">
      <w:pPr>
        <w:spacing w:line="360" w:lineRule="auto"/>
        <w:jc w:val="both"/>
        <w:rPr>
          <w:rFonts w:cs="Arial"/>
          <w:color w:val="000000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</w:t>
      </w:r>
      <w:r>
        <w:rPr>
          <w:b/>
          <w:szCs w:val="24"/>
        </w:rPr>
        <w:t xml:space="preserve"> </w:t>
      </w:r>
      <w:r w:rsidRPr="001E0425">
        <w:rPr>
          <w:rFonts w:cs="Arial"/>
          <w:color w:val="000000"/>
        </w:rPr>
        <w:t xml:space="preserve">Técnico de </w:t>
      </w:r>
      <w:r>
        <w:rPr>
          <w:rFonts w:cs="Arial"/>
          <w:color w:val="000000"/>
        </w:rPr>
        <w:t>E</w:t>
      </w:r>
      <w:r w:rsidRPr="001E0425">
        <w:rPr>
          <w:rFonts w:cs="Arial"/>
          <w:color w:val="000000"/>
        </w:rPr>
        <w:t>nfermagem</w:t>
      </w:r>
      <w:r>
        <w:rPr>
          <w:rFonts w:cs="Arial"/>
          <w:color w:val="000000"/>
        </w:rPr>
        <w:t xml:space="preserve">, Dentista e Fonoaudiólogo </w:t>
      </w:r>
      <w:r w:rsidRPr="004705C3">
        <w:rPr>
          <w:rFonts w:cs="Arial"/>
          <w:szCs w:val="24"/>
        </w:rPr>
        <w:t>a prova escrita será realizada no dia</w:t>
      </w:r>
      <w:r>
        <w:rPr>
          <w:rFonts w:cs="Arial"/>
          <w:szCs w:val="24"/>
        </w:rPr>
        <w:t xml:space="preserve"> 14 de Junho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22</w:t>
      </w:r>
      <w:r w:rsidRPr="004705C3">
        <w:rPr>
          <w:rFonts w:cs="Arial"/>
          <w:szCs w:val="24"/>
        </w:rPr>
        <w:t xml:space="preserve">, </w:t>
      </w:r>
      <w:r w:rsidRPr="00BC5BCE">
        <w:rPr>
          <w:rFonts w:cs="Arial"/>
          <w:b/>
          <w:szCs w:val="24"/>
        </w:rPr>
        <w:t>com início às 10:</w:t>
      </w:r>
      <w:r>
        <w:rPr>
          <w:rFonts w:cs="Arial"/>
          <w:b/>
          <w:szCs w:val="24"/>
        </w:rPr>
        <w:t>0</w:t>
      </w:r>
      <w:r w:rsidRPr="00BC5BCE">
        <w:rPr>
          <w:rFonts w:cs="Arial"/>
          <w:b/>
          <w:szCs w:val="24"/>
        </w:rPr>
        <w:t>0 horas e término às 11:30 horas.</w:t>
      </w:r>
      <w:r w:rsidRPr="004705C3">
        <w:rPr>
          <w:rFonts w:cs="Arial"/>
          <w:szCs w:val="24"/>
        </w:rPr>
        <w:t xml:space="preserve">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 xml:space="preserve">n </w:t>
      </w:r>
      <w:proofErr w:type="spellStart"/>
      <w:r>
        <w:rPr>
          <w:rFonts w:cs="Arial"/>
          <w:szCs w:val="24"/>
        </w:rPr>
        <w:t>Anzolin</w:t>
      </w:r>
      <w:proofErr w:type="spellEnd"/>
      <w:r>
        <w:rPr>
          <w:rFonts w:cs="Arial"/>
          <w:szCs w:val="24"/>
        </w:rPr>
        <w:t>, sito a Rua Barão do R</w:t>
      </w:r>
      <w:r w:rsidRPr="004705C3">
        <w:rPr>
          <w:rFonts w:cs="Arial"/>
          <w:szCs w:val="24"/>
        </w:rPr>
        <w:t>io Branco, n</w:t>
      </w:r>
      <w:r>
        <w:rPr>
          <w:rFonts w:cs="Arial"/>
          <w:szCs w:val="24"/>
        </w:rPr>
        <w:t xml:space="preserve">.1140, Bairro Centro, Rodeio/SC (Na subida das escadarias da Igreja Católica Centro). </w:t>
      </w:r>
      <w:r w:rsidRPr="000A266A">
        <w:rPr>
          <w:rFonts w:cs="Arial"/>
          <w:b/>
          <w:color w:val="000000" w:themeColor="text1"/>
          <w:szCs w:val="24"/>
        </w:rPr>
        <w:t>É obrigatório o uso de máscara e álcool gel ao entrar no local de prova, e verificação de temperatura, sendo ela igual ou acima 37.8°C o candidato não poderá entrar no local de prova, e receberá as orientações necessárias para procura</w:t>
      </w:r>
      <w:r>
        <w:rPr>
          <w:rFonts w:cs="Arial"/>
          <w:b/>
          <w:color w:val="000000" w:themeColor="text1"/>
          <w:szCs w:val="24"/>
        </w:rPr>
        <w:t>r</w:t>
      </w:r>
      <w:r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</w:t>
      </w:r>
      <w:r w:rsidRPr="000A266A">
        <w:rPr>
          <w:rFonts w:cs="Arial"/>
          <w:b/>
          <w:color w:val="000000" w:themeColor="text1"/>
          <w:szCs w:val="24"/>
        </w:rPr>
        <w:lastRenderedPageBreak/>
        <w:t>Saúde e Vigilâncias locais de Saúde. A PROVA SERÁ REALIZADA EM LOCAL AMPLO E TODO ABERTO, COM DISTANCIMENTO DE 1,5M DEVIDO O ENF</w:t>
      </w:r>
      <w:r>
        <w:rPr>
          <w:rFonts w:cs="Arial"/>
          <w:b/>
          <w:color w:val="000000" w:themeColor="text1"/>
          <w:szCs w:val="24"/>
        </w:rPr>
        <w:t xml:space="preserve">RENTAMENTO DA PANDEMIA COVID-19. </w:t>
      </w:r>
    </w:p>
    <w:p w:rsidR="00815BC1" w:rsidRDefault="00815BC1" w:rsidP="00815BC1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ATENÇÃO: Em caso de candidato positivo para COVID19, ou familiar positivo que residem na mesma residência e possui atestado médico ou o termo de Isolamento, O MESMO NÃO PODERÁ REALIZAR A PROVA.</w:t>
      </w:r>
    </w:p>
    <w:p w:rsidR="00815BC1" w:rsidRDefault="00815BC1" w:rsidP="00815BC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12. DAS ATRIBUIÇÕES DOS CARGOS</w:t>
      </w:r>
      <w:r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815BC1" w:rsidRPr="004705C3" w:rsidRDefault="00815BC1" w:rsidP="00815BC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815BC1" w:rsidRPr="001E0425" w:rsidRDefault="00815BC1" w:rsidP="00815BC1">
      <w:pPr>
        <w:spacing w:line="360" w:lineRule="auto"/>
        <w:rPr>
          <w:rFonts w:cs="Arial"/>
          <w:color w:val="000000"/>
        </w:rPr>
      </w:pPr>
      <w:r>
        <w:rPr>
          <w:rFonts w:cs="Arial"/>
          <w:b/>
          <w:color w:val="000000" w:themeColor="text1"/>
          <w:szCs w:val="24"/>
          <w:shd w:val="clear" w:color="auto" w:fill="FFFFFF"/>
        </w:rPr>
        <w:t xml:space="preserve">12.1 TÉCNICO DE ENFERMAGEM </w:t>
      </w:r>
    </w:p>
    <w:p w:rsidR="00815BC1" w:rsidRDefault="00815BC1" w:rsidP="00815BC1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</w:p>
    <w:p w:rsidR="00815BC1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</w:t>
      </w:r>
      <w:r>
        <w:rPr>
          <w:rFonts w:cs="Arial"/>
          <w:color w:val="000000" w:themeColor="text1"/>
          <w:shd w:val="clear" w:color="auto" w:fill="FFFFFF"/>
        </w:rPr>
        <w:t xml:space="preserve"> em </w:t>
      </w:r>
      <w:r w:rsidRPr="00CC5529">
        <w:rPr>
          <w:rFonts w:cs="Arial"/>
          <w:bCs/>
          <w:color w:val="000000" w:themeColor="text1"/>
          <w:shd w:val="clear" w:color="auto" w:fill="FFFFFF"/>
        </w:rPr>
        <w:t>situações de urgência e emergência</w:t>
      </w:r>
      <w:r w:rsidRPr="00354B97">
        <w:rPr>
          <w:rFonts w:cs="Arial"/>
          <w:b/>
          <w:bCs/>
          <w:color w:val="000000" w:themeColor="text1"/>
          <w:shd w:val="clear" w:color="auto" w:fill="FFFFFF"/>
        </w:rPr>
        <w:t>;</w:t>
      </w:r>
      <w:r>
        <w:rPr>
          <w:rFonts w:cs="Arial"/>
          <w:color w:val="000000" w:themeColor="text1"/>
          <w:shd w:val="clear" w:color="auto" w:fill="FFFFFF"/>
        </w:rPr>
        <w:t xml:space="preserve">, </w:t>
      </w:r>
      <w:r w:rsidRPr="00F47246">
        <w:rPr>
          <w:rFonts w:cs="Arial"/>
          <w:color w:val="000000" w:themeColor="text1"/>
          <w:shd w:val="clear" w:color="auto" w:fill="FFFFFF"/>
        </w:rPr>
        <w:t>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:rsidR="00815BC1" w:rsidRPr="00B3419F" w:rsidRDefault="00815BC1" w:rsidP="00815BC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5BC1" w:rsidRPr="00E6240B" w:rsidRDefault="00815BC1" w:rsidP="00815BC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37752F">
        <w:rPr>
          <w:rFonts w:cs="Arial"/>
          <w:b/>
          <w:color w:val="000000" w:themeColor="text1"/>
          <w:szCs w:val="24"/>
          <w:shd w:val="clear" w:color="auto" w:fill="FFFFFF"/>
        </w:rPr>
        <w:t>12.</w:t>
      </w:r>
      <w:r>
        <w:rPr>
          <w:rFonts w:cs="Arial"/>
          <w:b/>
          <w:color w:val="000000" w:themeColor="text1"/>
          <w:szCs w:val="24"/>
          <w:shd w:val="clear" w:color="auto" w:fill="FFFFFF"/>
        </w:rPr>
        <w:t>2</w:t>
      </w:r>
      <w:r w:rsidRPr="0037752F">
        <w:rPr>
          <w:rFonts w:cs="Arial"/>
          <w:b/>
          <w:color w:val="000000" w:themeColor="text1"/>
          <w:szCs w:val="24"/>
          <w:shd w:val="clear" w:color="auto" w:fill="FFFFFF"/>
        </w:rPr>
        <w:t xml:space="preserve">. </w:t>
      </w:r>
      <w:r w:rsidRPr="00E6240B">
        <w:rPr>
          <w:rFonts w:ascii="Times New Roman" w:hAnsi="Times New Roman" w:cs="Times New Roman"/>
          <w:b/>
          <w:color w:val="000000" w:themeColor="text1"/>
          <w:szCs w:val="24"/>
        </w:rPr>
        <w:t>DENTISTA</w:t>
      </w:r>
      <w:r w:rsidRPr="00E6240B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 DA ESTRATÉGIA DE SAÚDE DA FAMÍLIA</w:t>
      </w:r>
    </w:p>
    <w:p w:rsidR="00815BC1" w:rsidRPr="00E6240B" w:rsidRDefault="00815BC1" w:rsidP="00815BC1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  <w:r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levantamento epidemiológico para traçar o perfil de saúde bucal da população adstrita;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os procedimentos clínicos definidos na Norma. Operacional Básica do Sistema Único de Saúde - NOB/SUS 96 - e na Norma Operacional Básica da Assistência à Saúde (NOAS);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o tratamento integral, no âmbito da atenção básica para a população adstrita;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encaminhar e orientar os usuários que apresentam problemas complexos a outros níveis de assistência, assegurando seu acompanhamento;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atendimentos de primeiros cuidados nas urgências;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pequenas cirurgias ambulatoriais;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lastRenderedPageBreak/>
        <w:t>prescrever medicamentos e outras orientações na conformidade dos diagnósticos efetuados;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emitir laudos, pareceres e atestados sobre assuntos de sua competência;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executar as ações de assistência integral, aliado a atuação clínica à saúde coletiva, assistindo as famílias, indivíduos ou grupo específicos, de acordo com o planejamento local;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coordenar ações coletivas voltadas para promoção e prevenção em saúde bucal;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programar e supervisionar o fornecimento de insumos para as ações coletivas;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capacitar as equipes de saúde da família no que se refere às ações educativas e preventivas em saúde bucal;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supervisionar o trabalho desenvolvido pelo ACD;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Executar outras atividades correlatas à função e/ou determinadas pelo superior imediato.</w:t>
      </w:r>
    </w:p>
    <w:p w:rsidR="00815BC1" w:rsidRPr="0037752F" w:rsidRDefault="00815BC1" w:rsidP="00815BC1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15BC1" w:rsidRDefault="00815BC1" w:rsidP="00815BC1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5478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12.3. FONOAUDIÓLOGO</w:t>
      </w:r>
    </w:p>
    <w:p w:rsidR="00815BC1" w:rsidRPr="00354784" w:rsidRDefault="00815BC1" w:rsidP="00815BC1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15BC1" w:rsidRPr="0037752F" w:rsidRDefault="00815BC1" w:rsidP="00815BC1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Atender pacientes para prevenção, habilitação e reabilitação, utilizando protocolos e procedimentos específicos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fonoaudiologia</w:t>
      </w:r>
      <w:r>
        <w:rPr>
          <w:rFonts w:ascii="Arial" w:hAnsi="Arial" w:cs="Arial"/>
          <w:color w:val="202124"/>
          <w:shd w:val="clear" w:color="auto" w:fill="FFFFFF"/>
        </w:rPr>
        <w:t>; tratar de pacientes; efetuar avaliação e diagnóstico fonoaudiológico; orientar pacientes e familiares; desenvolver programas de prevenção, promoção da saúde e qualidade de vida, realizar visitas domiciliares para atender pacientes para a prevenção, habilitação e reabilitação.</w:t>
      </w:r>
    </w:p>
    <w:p w:rsidR="00815BC1" w:rsidRDefault="00815BC1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E10F7F">
        <w:rPr>
          <w:rFonts w:cs="Arial"/>
          <w:b/>
          <w:color w:val="000000" w:themeColor="text1"/>
          <w:szCs w:val="24"/>
        </w:rPr>
        <w:t>ANEXO II</w:t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815BC1" w:rsidRPr="00E10F7F" w:rsidRDefault="00815BC1" w:rsidP="00815BC1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E10F7F">
        <w:rPr>
          <w:rFonts w:cs="Arial"/>
          <w:b/>
          <w:szCs w:val="24"/>
        </w:rPr>
        <w:t>CONTEÚDO PROGRAMÁTICO DA PROVA OBJETIVA</w:t>
      </w:r>
    </w:p>
    <w:p w:rsidR="00815BC1" w:rsidRPr="00E10F7F" w:rsidRDefault="00815BC1" w:rsidP="00815BC1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  <w:u w:val="single"/>
        </w:rPr>
      </w:pPr>
      <w:r w:rsidRPr="00E10F7F">
        <w:rPr>
          <w:rFonts w:cs="Arial"/>
          <w:b/>
          <w:color w:val="000000" w:themeColor="text1"/>
          <w:szCs w:val="24"/>
          <w:u w:val="single"/>
        </w:rPr>
        <w:t>CONHECIMENTOS GERAIS:</w:t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E10F7F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815BC1" w:rsidRPr="00E10F7F" w:rsidRDefault="00815BC1" w:rsidP="00815BC1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815BC1" w:rsidRPr="00E10F7F" w:rsidRDefault="00815BC1" w:rsidP="00815BC1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E10F7F">
        <w:rPr>
          <w:rFonts w:eastAsia="Calibri" w:cs="Arial"/>
          <w:szCs w:val="24"/>
          <w:u w:val="single"/>
        </w:rPr>
        <w:t xml:space="preserve"> </w:t>
      </w:r>
      <w:r w:rsidRPr="00E10F7F">
        <w:rPr>
          <w:rFonts w:cs="Arial"/>
          <w:b/>
          <w:szCs w:val="24"/>
          <w:u w:val="single"/>
        </w:rPr>
        <w:t>CONTEÚDO DE CONHECIMENTO ESPECÍFICO:</w:t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10F7F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 Saúde, Educação, turismo e lazer. Economia Mundial, Nacional, Estadual e Municipal. Aspectos de Ciências, Cultura, Cinema, Artes e Tecnologia.</w:t>
      </w:r>
    </w:p>
    <w:p w:rsidR="00815BC1" w:rsidRPr="00E10F7F" w:rsidRDefault="00815BC1" w:rsidP="00815BC1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815BC1" w:rsidRPr="00E10F7F" w:rsidRDefault="00815BC1" w:rsidP="00815BC1">
      <w:pPr>
        <w:spacing w:line="360" w:lineRule="auto"/>
        <w:jc w:val="both"/>
        <w:rPr>
          <w:rFonts w:cs="Arial"/>
          <w:b/>
          <w:color w:val="000000" w:themeColor="text1"/>
          <w:szCs w:val="24"/>
          <w:u w:val="single"/>
          <w:shd w:val="clear" w:color="auto" w:fill="FFFFFF"/>
        </w:rPr>
      </w:pPr>
      <w:r w:rsidRPr="00E10F7F">
        <w:rPr>
          <w:rFonts w:cs="Arial"/>
          <w:b/>
          <w:color w:val="000000" w:themeColor="text1"/>
          <w:szCs w:val="24"/>
          <w:u w:val="single"/>
        </w:rPr>
        <w:t>DENTISTA</w:t>
      </w:r>
      <w:r w:rsidRPr="00E10F7F">
        <w:rPr>
          <w:rFonts w:cs="Arial"/>
          <w:b/>
          <w:color w:val="000000" w:themeColor="text1"/>
          <w:szCs w:val="24"/>
          <w:u w:val="single"/>
          <w:shd w:val="clear" w:color="auto" w:fill="FFFFFF"/>
        </w:rPr>
        <w:t> DA ESTRATÉGIA DE SAÚDE DA FAMÍLIA</w:t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E10F7F">
        <w:rPr>
          <w:rFonts w:cs="Arial"/>
          <w:color w:val="000000" w:themeColor="text1"/>
          <w:szCs w:val="24"/>
        </w:rPr>
        <w:t xml:space="preserve">Legislação e Saúde Pública: Planejamento e Gestão em Saúde; Saúde pública e saúde coletiva; Políticas Nacionais de Saúde; Sistema Único de Saúde; Princípios, diretrizes, infraestrutura e funcionamento da Atenção Básica; Funções e responsabilidades na rede de atenção à saúde; Educação em saúde; Prevenção, Promoção, Proteção e Recuperação da Saúde; Vigilância e prioridades em saúde; Humanização da Assistência à Saúde; Ações e programas de saúde. Saúde bucal; Direitos dos usuários da saúde. Saúde da criança, do escolar, do adolescente, da mulher, do homem e do idoso. Epidemiologia. Prevenção e Combate a Doenças. Segurança e Saúde no Trabalho em Serviços de Saúde. Ética Profissional. Legislação. Odontologia:  Biossegurança em Odontologia. Controle de infecção. Odontologia Social e Preventiva. Odontologia em Saúde Coletiva. Anatomia bucal e dentária. Patologias e semiologia da cavidade oral. Doenças sistêmicas com repercussão na cavidade oral. </w:t>
      </w:r>
      <w:proofErr w:type="spellStart"/>
      <w:r w:rsidRPr="00E10F7F">
        <w:rPr>
          <w:rFonts w:cs="Arial"/>
          <w:color w:val="000000" w:themeColor="text1"/>
          <w:szCs w:val="24"/>
        </w:rPr>
        <w:t>Cariologia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</w:t>
      </w:r>
      <w:proofErr w:type="spellStart"/>
      <w:r w:rsidRPr="00E10F7F">
        <w:rPr>
          <w:rFonts w:cs="Arial"/>
          <w:color w:val="000000" w:themeColor="text1"/>
          <w:szCs w:val="24"/>
        </w:rPr>
        <w:t>Dentística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 Restauradora. Endodontia. Periodontia. </w:t>
      </w:r>
      <w:proofErr w:type="spellStart"/>
      <w:r w:rsidRPr="00E10F7F">
        <w:rPr>
          <w:rFonts w:cs="Arial"/>
          <w:color w:val="000000" w:themeColor="text1"/>
          <w:szCs w:val="24"/>
        </w:rPr>
        <w:t>Odontopediatria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</w:t>
      </w:r>
      <w:proofErr w:type="spellStart"/>
      <w:r w:rsidRPr="00E10F7F">
        <w:rPr>
          <w:rFonts w:cs="Arial"/>
          <w:color w:val="000000" w:themeColor="text1"/>
          <w:szCs w:val="24"/>
        </w:rPr>
        <w:t>Odontogeriatria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</w:t>
      </w:r>
      <w:proofErr w:type="spellStart"/>
      <w:r w:rsidRPr="00E10F7F">
        <w:rPr>
          <w:rFonts w:cs="Arial"/>
          <w:color w:val="000000" w:themeColor="text1"/>
          <w:szCs w:val="24"/>
        </w:rPr>
        <w:t>Exodontia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Disfunção </w:t>
      </w:r>
      <w:proofErr w:type="spellStart"/>
      <w:r w:rsidRPr="00E10F7F">
        <w:rPr>
          <w:rFonts w:cs="Arial"/>
          <w:color w:val="000000" w:themeColor="text1"/>
          <w:szCs w:val="24"/>
        </w:rPr>
        <w:t>Têmporo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-Mandibular e Dor-Orofacial. Prótese Dentária. Farmacologia e </w:t>
      </w:r>
      <w:proofErr w:type="spellStart"/>
      <w:r w:rsidRPr="00E10F7F">
        <w:rPr>
          <w:rFonts w:cs="Arial"/>
          <w:color w:val="000000" w:themeColor="text1"/>
          <w:szCs w:val="24"/>
        </w:rPr>
        <w:t>Anestesiologia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 em Odontologia. Radiologia Odontológica e </w:t>
      </w:r>
      <w:proofErr w:type="spellStart"/>
      <w:r w:rsidRPr="00E10F7F">
        <w:rPr>
          <w:rFonts w:cs="Arial"/>
          <w:color w:val="000000" w:themeColor="text1"/>
          <w:szCs w:val="24"/>
        </w:rPr>
        <w:t>Imaginologia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Materiais dentários, instrumentais e acessórios odontológicos. Clínica Integral. Exame do paciente. Odontologia para </w:t>
      </w:r>
      <w:r w:rsidRPr="00E10F7F">
        <w:rPr>
          <w:rFonts w:cs="Arial"/>
          <w:color w:val="000000" w:themeColor="text1"/>
          <w:szCs w:val="24"/>
        </w:rPr>
        <w:lastRenderedPageBreak/>
        <w:t>Pacientes com Necessidades Especiais. Psicologia na Odontologia. Odontologia Legal e Bioética.</w:t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815BC1" w:rsidRPr="00E10F7F" w:rsidRDefault="00815BC1" w:rsidP="00815BC1">
      <w:pPr>
        <w:spacing w:line="360" w:lineRule="auto"/>
        <w:jc w:val="both"/>
        <w:rPr>
          <w:rFonts w:cs="Arial"/>
          <w:szCs w:val="24"/>
        </w:rPr>
      </w:pPr>
      <w:r w:rsidRPr="00E10F7F">
        <w:rPr>
          <w:rFonts w:eastAsia="Calibri" w:cs="Arial"/>
          <w:b/>
          <w:bCs/>
          <w:color w:val="000000" w:themeColor="text1"/>
          <w:szCs w:val="24"/>
          <w:u w:val="single"/>
        </w:rPr>
        <w:t xml:space="preserve">TÉCNICO DE ENFERMAGEM </w:t>
      </w:r>
    </w:p>
    <w:p w:rsidR="00815BC1" w:rsidRPr="00E10F7F" w:rsidRDefault="00815BC1" w:rsidP="00815BC1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E10F7F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doenças transmissíveis não imunizáveis e parasitárias. Doenças sexualmente transmissíveis. Doenças transmissíveis imunizáveis.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</w:t>
      </w:r>
      <w:proofErr w:type="spellStart"/>
      <w:r w:rsidRPr="00E10F7F">
        <w:rPr>
          <w:rFonts w:ascii="Arial" w:hAnsi="Arial" w:cs="Arial"/>
          <w:szCs w:val="24"/>
        </w:rPr>
        <w:t>diarréicas</w:t>
      </w:r>
      <w:proofErr w:type="spellEnd"/>
      <w:r w:rsidRPr="00E10F7F">
        <w:rPr>
          <w:rFonts w:ascii="Arial" w:hAnsi="Arial" w:cs="Arial"/>
          <w:szCs w:val="24"/>
        </w:rPr>
        <w:t>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acidente vascular cerebral, traumatismos (</w:t>
      </w:r>
      <w:proofErr w:type="spellStart"/>
      <w:r w:rsidRPr="00E10F7F">
        <w:rPr>
          <w:rFonts w:ascii="Arial" w:hAnsi="Arial" w:cs="Arial"/>
          <w:szCs w:val="24"/>
        </w:rPr>
        <w:t>distenção</w:t>
      </w:r>
      <w:proofErr w:type="spellEnd"/>
      <w:r w:rsidRPr="00E10F7F">
        <w:rPr>
          <w:rFonts w:ascii="Arial" w:hAnsi="Arial" w:cs="Arial"/>
          <w:szCs w:val="24"/>
        </w:rPr>
        <w:t xml:space="preserve">, </w:t>
      </w:r>
      <w:proofErr w:type="spellStart"/>
      <w:r w:rsidRPr="00E10F7F">
        <w:rPr>
          <w:rFonts w:ascii="Arial" w:hAnsi="Arial" w:cs="Arial"/>
          <w:szCs w:val="24"/>
        </w:rPr>
        <w:t>entorços</w:t>
      </w:r>
      <w:proofErr w:type="spellEnd"/>
      <w:r w:rsidRPr="00E10F7F">
        <w:rPr>
          <w:rFonts w:ascii="Arial" w:hAnsi="Arial" w:cs="Arial"/>
          <w:szCs w:val="24"/>
        </w:rPr>
        <w:t xml:space="preserve"> e fraturas). Primeiros Socorros. A inserção dos Serviços de enfermagem no Sistema Único de Saúde (SUS). Código de Ética e Lei do Exercício Profissional. Funcionamento os sistemas: 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 enfermagem no </w:t>
      </w:r>
      <w:proofErr w:type="spellStart"/>
      <w:r w:rsidRPr="00E10F7F">
        <w:rPr>
          <w:rFonts w:ascii="Arial" w:hAnsi="Arial" w:cs="Arial"/>
          <w:szCs w:val="24"/>
        </w:rPr>
        <w:t>pré</w:t>
      </w:r>
      <w:proofErr w:type="spellEnd"/>
      <w:r w:rsidRPr="00E10F7F">
        <w:rPr>
          <w:rFonts w:ascii="Arial" w:hAnsi="Arial" w:cs="Arial"/>
          <w:szCs w:val="24"/>
        </w:rPr>
        <w:t xml:space="preserve">, </w:t>
      </w:r>
      <w:proofErr w:type="spellStart"/>
      <w:r w:rsidRPr="00E10F7F">
        <w:rPr>
          <w:rFonts w:ascii="Arial" w:hAnsi="Arial" w:cs="Arial"/>
          <w:szCs w:val="24"/>
        </w:rPr>
        <w:t>trans</w:t>
      </w:r>
      <w:proofErr w:type="spellEnd"/>
      <w:r w:rsidRPr="00E10F7F">
        <w:rPr>
          <w:rFonts w:ascii="Arial" w:hAnsi="Arial" w:cs="Arial"/>
          <w:szCs w:val="24"/>
        </w:rPr>
        <w:t xml:space="preserve"> e pós-operatório. Assistência de enfermagem em urgência e emergência. Atualidades relativas à </w:t>
      </w:r>
      <w:r w:rsidRPr="00E10F7F">
        <w:rPr>
          <w:rFonts w:ascii="Arial" w:hAnsi="Arial" w:cs="Arial"/>
          <w:szCs w:val="24"/>
        </w:rPr>
        <w:lastRenderedPageBreak/>
        <w:t xml:space="preserve">profissão. </w:t>
      </w:r>
      <w:r w:rsidRPr="00E10F7F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E10F7F">
        <w:rPr>
          <w:rFonts w:ascii="Arial" w:hAnsi="Arial" w:cs="Arial"/>
          <w:szCs w:val="24"/>
        </w:rPr>
        <w:t>Lei Orgânica do Município. Conhecimentos inerentes à função observando-se a prática do dia-a-dia. Programa Previne Brasil e suas portarias.</w:t>
      </w:r>
    </w:p>
    <w:p w:rsidR="00815BC1" w:rsidRPr="00E10F7F" w:rsidRDefault="00815BC1" w:rsidP="00815BC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815BC1" w:rsidRPr="00E10F7F" w:rsidRDefault="00815BC1" w:rsidP="00815BC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815BC1" w:rsidRPr="00E10F7F" w:rsidRDefault="00815BC1" w:rsidP="00815BC1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815BC1" w:rsidRPr="00E10F7F" w:rsidRDefault="00815BC1" w:rsidP="00815BC1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E10F7F">
        <w:rPr>
          <w:rFonts w:ascii="Arial" w:hAnsi="Arial" w:cs="Arial"/>
          <w:b/>
          <w:color w:val="auto"/>
          <w:szCs w:val="24"/>
          <w:u w:val="single"/>
        </w:rPr>
        <w:t>FONOAUDIÓLOGO</w:t>
      </w:r>
    </w:p>
    <w:p w:rsidR="00815BC1" w:rsidRPr="00E10F7F" w:rsidRDefault="00815BC1" w:rsidP="00815BC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815BC1" w:rsidRPr="00D152BC" w:rsidRDefault="00815BC1" w:rsidP="00815BC1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Desenvolvimento Global da Criança - Desenvolvimento Intrauterino. Desenvolvimento Psicomotor. Fatores que Interferem No Desenvolvimento Infantil. Motricidade Orofacial - Anatomia e Fisiologia do Sistema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Estomatognático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Desenvolvimento das Funções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Estomatognáticas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Transtornos da deglutição em crianças. Alterações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Fonoaudiológicas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Avaliação, Diagnóstico, Prognóstico e Tratamento Fonoaudiológico. Linguagem -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Anatomofisiologia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 da Linguagem e Aprendizagem. Aquisição e Desenvolvimento da Linguagem oral e escrita. Linguística: Fonética e Fonologia da Língua Portuguesa Aplicadas à Fonoaudiologia. Transtornos da Linguagem e da Aprendizagem: Conceituação, Classificação e Etiologia. Avaliação e Tratamento Fonoaudiológico nos Transtornos de Linguagem e de Aprendizagem. Voz – Anatomia e Fisiologia da Laringe. Patologias Laríngeas: Conceituação, Classificação e Etiologia. Avaliação, Diagnóstico e Tratamento Fonoaudiológico.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Audiologia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 - Anatomia e Fisiologia da Audição. Noções de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Psicoacústica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Audiologia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 Clínica: Avaliação, Diagnóstico, Prognóstico. Processamento Auditivo Central. Atuação do Fonoaudiólogo. Saúde Pública - Prevenção e Intervenção Precoce. Fonoaudiologia em Instituição: Escola. A Fonoaudiologia na Relação Multidisciplinar: Interpretação de Laudos em Áreas Afins. Normas do Código de Ética do Fonoaudiólogo. Técnicas de orientações sobre o aprimoramento e prevenção de alterações dos aspectos relacionados à audição, linguagem (oral e escrita), motricidade oral e voz e que favoreçam e otimizem o processo de ensino e aprendizagem; orientações quanto ao uso da linguagem, motricidade oral, audição e voz; Observações, triagens e avaliações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lastRenderedPageBreak/>
        <w:t>fonoaudiológicas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>; Os transtornos de aprendizagem de leitura e escrita. Estatuto dos Servidores Públicos Municipais. Questões relativas às atividades inerentes a função.</w:t>
      </w:r>
    </w:p>
    <w:p w:rsidR="00815BC1" w:rsidRPr="00E10F7F" w:rsidRDefault="00815BC1" w:rsidP="00815BC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815BC1" w:rsidRDefault="00815BC1" w:rsidP="007D3BD8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BB5EE8" w:rsidRDefault="00BB5EE8" w:rsidP="006E0E5A">
      <w:pPr>
        <w:spacing w:line="360" w:lineRule="auto"/>
        <w:jc w:val="both"/>
        <w:outlineLvl w:val="0"/>
        <w:rPr>
          <w:rFonts w:ascii="Times New Roman" w:eastAsia="Arial Unicode MS" w:hAnsi="Times New Roman" w:cs="Times New Roman"/>
          <w:b/>
          <w:szCs w:val="24"/>
          <w:u w:color="000000"/>
        </w:rPr>
      </w:pPr>
      <w:r w:rsidRPr="00BB5EE8">
        <w:rPr>
          <w:rFonts w:ascii="Times New Roman" w:eastAsia="Arial Unicode MS" w:hAnsi="Times New Roman" w:cs="Times New Roman"/>
          <w:b/>
          <w:szCs w:val="24"/>
          <w:u w:color="000000"/>
        </w:rPr>
        <w:t>LEIA-SE:</w:t>
      </w:r>
    </w:p>
    <w:p w:rsidR="00815BC1" w:rsidRPr="004705C3" w:rsidRDefault="00815BC1" w:rsidP="00815BC1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 w:rsidRPr="004705C3">
        <w:rPr>
          <w:rFonts w:eastAsia="Arial Unicode MS" w:cs="Arial"/>
          <w:b/>
          <w:szCs w:val="24"/>
          <w:u w:color="000000"/>
        </w:rPr>
        <w:t>2. DOS CARGOS E DAS VAGAS</w:t>
      </w:r>
    </w:p>
    <w:p w:rsidR="00815BC1" w:rsidRPr="004705C3" w:rsidRDefault="00815BC1" w:rsidP="00815BC1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4705C3">
        <w:rPr>
          <w:rFonts w:eastAsia="Arial Unicode MS" w:cs="Arial"/>
          <w:szCs w:val="24"/>
          <w:u w:color="000000"/>
        </w:rPr>
        <w:t>2.1. O candidato concorrerá às vagas para os seguintes cargos:</w:t>
      </w:r>
    </w:p>
    <w:p w:rsidR="00815BC1" w:rsidRPr="005620DD" w:rsidRDefault="00815BC1" w:rsidP="00815BC1">
      <w:pPr>
        <w:keepNext/>
        <w:widowControl w:val="0"/>
        <w:spacing w:line="360" w:lineRule="auto"/>
        <w:jc w:val="both"/>
        <w:outlineLvl w:val="5"/>
        <w:rPr>
          <w:rFonts w:eastAsia="Arial Unicode MS" w:cs="Arial"/>
          <w:color w:val="000000" w:themeColor="text1"/>
          <w:szCs w:val="24"/>
          <w:u w:color="000000"/>
        </w:rPr>
      </w:pPr>
      <w:r w:rsidRPr="005620DD">
        <w:rPr>
          <w:rFonts w:eastAsia="Arial Unicode MS" w:cs="Arial"/>
          <w:color w:val="000000" w:themeColor="text1"/>
          <w:szCs w:val="24"/>
          <w:u w:color="000000"/>
        </w:rPr>
        <w:t>2.2. Quadro de vagas</w:t>
      </w:r>
    </w:p>
    <w:tbl>
      <w:tblPr>
        <w:tblW w:w="9386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29"/>
        <w:gridCol w:w="1417"/>
        <w:gridCol w:w="1701"/>
        <w:gridCol w:w="1276"/>
        <w:gridCol w:w="2543"/>
        <w:gridCol w:w="20"/>
      </w:tblGrid>
      <w:tr w:rsidR="00815BC1" w:rsidRPr="002F1FC0" w:rsidTr="009272E4">
        <w:trPr>
          <w:cantSplit/>
          <w:trHeight w:val="626"/>
          <w:tblHeader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5D101B" w:rsidRDefault="00815BC1" w:rsidP="009272E4">
            <w:pPr>
              <w:pStyle w:val="Body1"/>
              <w:spacing w:line="360" w:lineRule="auto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CARGA HORÁRIA SEMANAL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SALÁRIO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</w:tcPr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</w:p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VAGAS</w:t>
            </w:r>
          </w:p>
        </w:tc>
        <w:tc>
          <w:tcPr>
            <w:tcW w:w="2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B3B2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5D101B" w:rsidRDefault="00815BC1" w:rsidP="009272E4">
            <w:pPr>
              <w:pStyle w:val="Body1"/>
              <w:spacing w:line="360" w:lineRule="auto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5D101B">
              <w:rPr>
                <w:rFonts w:ascii="Arial" w:hAnsi="Arial" w:cs="Arial"/>
                <w:b/>
                <w:color w:val="000000" w:themeColor="text1"/>
                <w:szCs w:val="24"/>
              </w:rPr>
              <w:t>FORMAÇÃO/MÍNIMA</w:t>
            </w:r>
          </w:p>
        </w:tc>
      </w:tr>
      <w:tr w:rsidR="00815BC1" w:rsidRPr="00C062A6" w:rsidTr="009272E4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cs="Arial"/>
                <w:color w:val="000000" w:themeColor="text1"/>
                <w:szCs w:val="24"/>
                <w:shd w:val="clear" w:color="auto" w:fill="FFFFFF"/>
              </w:rPr>
            </w:pPr>
            <w:r w:rsidRPr="00C062A6">
              <w:rPr>
                <w:rFonts w:cs="Arial"/>
                <w:color w:val="000000" w:themeColor="text1"/>
                <w:szCs w:val="24"/>
              </w:rPr>
              <w:t>Dentista</w:t>
            </w:r>
            <w:r w:rsidRPr="00C062A6">
              <w:rPr>
                <w:rFonts w:cs="Arial"/>
                <w:color w:val="000000" w:themeColor="text1"/>
                <w:szCs w:val="24"/>
                <w:shd w:val="clear" w:color="auto" w:fill="FFFFFF"/>
              </w:rPr>
              <w:t> da Estratégia de Saúde da Família</w:t>
            </w:r>
          </w:p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</w:rPr>
            </w:pPr>
          </w:p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</w:rPr>
            </w:pPr>
            <w:r w:rsidRPr="00C062A6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:rsidR="00815BC1" w:rsidRPr="00C062A6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C062A6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R$ 6.680,50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:rsidR="00815BC1" w:rsidRPr="00C062A6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C062A6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C062A6">
              <w:rPr>
                <w:rFonts w:cs="Arial"/>
                <w:color w:val="000000" w:themeColor="text1"/>
                <w:szCs w:val="24"/>
              </w:rPr>
              <w:t>Formação Superior completa em Odontologia e registro no Conselho Regional de Odontologia.</w:t>
            </w:r>
          </w:p>
        </w:tc>
      </w:tr>
      <w:tr w:rsidR="00815BC1" w:rsidRPr="00C062A6" w:rsidTr="009272E4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  <w:szCs w:val="24"/>
              </w:rPr>
            </w:pPr>
            <w:r w:rsidRPr="00C062A6">
              <w:rPr>
                <w:color w:val="000000" w:themeColor="text1"/>
                <w:szCs w:val="24"/>
              </w:rPr>
              <w:t>Fonoaudiólogo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</w:rPr>
            </w:pPr>
          </w:p>
          <w:p w:rsidR="00815BC1" w:rsidRPr="00C062A6" w:rsidRDefault="00815BC1" w:rsidP="009272E4">
            <w:pPr>
              <w:spacing w:line="360" w:lineRule="auto"/>
              <w:rPr>
                <w:color w:val="000000" w:themeColor="text1"/>
              </w:rPr>
            </w:pPr>
            <w:r w:rsidRPr="00C062A6">
              <w:rPr>
                <w:color w:val="000000" w:themeColor="text1"/>
              </w:rPr>
              <w:t>12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:rsidR="00815BC1" w:rsidRPr="00C062A6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 w:rsidRPr="00C062A6"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R$ 1.839,85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:rsidR="00815BC1" w:rsidRPr="00C062A6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C062A6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C062A6" w:rsidRDefault="00815BC1" w:rsidP="009272E4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C062A6">
              <w:rPr>
                <w:rFonts w:eastAsia="Calibri" w:cs="Times New Roman"/>
                <w:color w:val="000000" w:themeColor="text1"/>
                <w:szCs w:val="24"/>
              </w:rPr>
              <w:t>Formação Superior completa em Fonoaudiologia e registro no Conselho.</w:t>
            </w:r>
          </w:p>
        </w:tc>
      </w:tr>
      <w:tr w:rsidR="00815BC1" w:rsidRPr="002F1FC0" w:rsidTr="009272E4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5D101B" w:rsidRDefault="00815BC1" w:rsidP="009272E4">
            <w:pPr>
              <w:spacing w:line="360" w:lineRule="auto"/>
              <w:rPr>
                <w:color w:val="000000" w:themeColor="text1"/>
                <w:szCs w:val="24"/>
              </w:rPr>
            </w:pPr>
            <w:r w:rsidRPr="001E0425">
              <w:rPr>
                <w:rFonts w:cs="Arial"/>
                <w:color w:val="000000"/>
              </w:rPr>
              <w:lastRenderedPageBreak/>
              <w:t xml:space="preserve">Técnico de </w:t>
            </w:r>
            <w:r>
              <w:rPr>
                <w:rFonts w:cs="Arial"/>
                <w:color w:val="000000"/>
              </w:rPr>
              <w:t>E</w:t>
            </w:r>
            <w:r w:rsidRPr="001E0425">
              <w:rPr>
                <w:rFonts w:cs="Arial"/>
                <w:color w:val="000000"/>
              </w:rPr>
              <w:t xml:space="preserve">nfermagem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Default="00815BC1" w:rsidP="009272E4">
            <w:pPr>
              <w:spacing w:line="360" w:lineRule="auto"/>
              <w:rPr>
                <w:color w:val="000000" w:themeColor="text1"/>
              </w:rPr>
            </w:pPr>
          </w:p>
          <w:p w:rsidR="00815BC1" w:rsidRDefault="00815BC1" w:rsidP="009272E4">
            <w:pPr>
              <w:spacing w:line="360" w:lineRule="auto"/>
              <w:rPr>
                <w:color w:val="000000" w:themeColor="text1"/>
              </w:rPr>
            </w:pPr>
          </w:p>
          <w:p w:rsidR="00815BC1" w:rsidRPr="005D101B" w:rsidRDefault="00815BC1" w:rsidP="009272E4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:rsidR="00815BC1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  <w:p w:rsidR="00815BC1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R$ 2.036,45</w:t>
            </w:r>
          </w:p>
          <w:p w:rsidR="00815BC1" w:rsidRPr="005D101B" w:rsidRDefault="00815BC1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:rsidR="00815BC1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</w:p>
          <w:p w:rsidR="00815BC1" w:rsidRPr="005D101B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5D101B" w:rsidRDefault="00815BC1" w:rsidP="009272E4">
            <w:pPr>
              <w:spacing w:line="360" w:lineRule="auto"/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5620DD">
              <w:rPr>
                <w:color w:val="000000" w:themeColor="text1"/>
                <w:szCs w:val="24"/>
              </w:rPr>
              <w:t>Formação completa em Ensino médio de técnico em enfermagem com registro no órgão fiscalizador do exercício da profissão</w:t>
            </w:r>
          </w:p>
        </w:tc>
      </w:tr>
      <w:tr w:rsidR="00815BC1" w:rsidRPr="002F1FC0" w:rsidTr="009272E4">
        <w:trPr>
          <w:gridAfter w:val="1"/>
          <w:wAfter w:w="20" w:type="dxa"/>
          <w:cantSplit/>
          <w:trHeight w:val="350"/>
          <w:jc w:val="center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815BC1" w:rsidRPr="001E0425" w:rsidRDefault="00815BC1" w:rsidP="009272E4">
            <w:pPr>
              <w:spacing w:line="360" w:lineRule="auto"/>
              <w:rPr>
                <w:rFonts w:cs="Arial"/>
                <w:color w:val="000000"/>
              </w:rPr>
            </w:pPr>
            <w:r>
              <w:rPr>
                <w:rFonts w:eastAsia="Calibri" w:cs="Times New Roman"/>
                <w:color w:val="000000" w:themeColor="text1"/>
                <w:szCs w:val="24"/>
              </w:rPr>
              <w:t xml:space="preserve">Agente de Serviços Gerais 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(LIMPEZA DA</w:t>
            </w: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S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UNIDADE</w:t>
            </w:r>
            <w:r>
              <w:rPr>
                <w:rFonts w:eastAsia="Calibri" w:cs="Times New Roman"/>
                <w:b/>
                <w:color w:val="000000" w:themeColor="text1"/>
                <w:szCs w:val="24"/>
              </w:rPr>
              <w:t>S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 DE SAÚDE </w:t>
            </w:r>
            <w:r>
              <w:rPr>
                <w:rFonts w:eastAsia="Calibri" w:cs="Times New Roman"/>
                <w:b/>
                <w:color w:val="000000" w:themeColor="text1"/>
                <w:szCs w:val="24"/>
              </w:rPr>
              <w:t xml:space="preserve">DE </w:t>
            </w:r>
            <w:r w:rsidRPr="005176A4">
              <w:rPr>
                <w:rFonts w:eastAsia="Calibri" w:cs="Times New Roman"/>
                <w:b/>
                <w:color w:val="000000" w:themeColor="text1"/>
                <w:szCs w:val="24"/>
              </w:rPr>
              <w:t>RODEIO).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Default="00815BC1" w:rsidP="009272E4">
            <w:pPr>
              <w:spacing w:line="360" w:lineRule="auto"/>
              <w:rPr>
                <w:color w:val="000000" w:themeColor="text1"/>
              </w:rPr>
            </w:pPr>
            <w:r w:rsidRPr="005D101B">
              <w:rPr>
                <w:color w:val="000000" w:themeColor="text1"/>
              </w:rPr>
              <w:t>40 horas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Default="00E06224" w:rsidP="009272E4">
            <w:pPr>
              <w:spacing w:line="360" w:lineRule="auto"/>
              <w:jc w:val="both"/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</w:pPr>
            <w:r>
              <w:rPr>
                <w:rFonts w:cs="Arial"/>
                <w:b/>
                <w:bCs/>
                <w:color w:val="000000" w:themeColor="text1"/>
                <w:shd w:val="clear" w:color="auto" w:fill="FFFFFF"/>
              </w:rPr>
              <w:t>R$ 1.085,98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BC1" w:rsidRDefault="00815BC1" w:rsidP="009272E4">
            <w:pPr>
              <w:spacing w:line="360" w:lineRule="auto"/>
              <w:jc w:val="both"/>
              <w:rPr>
                <w:rFonts w:eastAsia="Calibri" w:cs="Times New Roman"/>
                <w:b/>
                <w:color w:val="000000" w:themeColor="text1"/>
                <w:szCs w:val="24"/>
              </w:rPr>
            </w:pPr>
            <w:r w:rsidRPr="005D101B">
              <w:rPr>
                <w:rFonts w:eastAsia="Calibri" w:cs="Times New Roman"/>
                <w:b/>
                <w:color w:val="000000" w:themeColor="text1"/>
                <w:szCs w:val="24"/>
              </w:rPr>
              <w:t>Cadastro Reserva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0" w:type="dxa"/>
              <w:bottom w:w="80" w:type="dxa"/>
              <w:right w:w="0" w:type="dxa"/>
            </w:tcMar>
          </w:tcPr>
          <w:p w:rsidR="00815BC1" w:rsidRPr="005620DD" w:rsidRDefault="00815BC1" w:rsidP="009272E4">
            <w:pPr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Alfabetizado</w:t>
            </w:r>
            <w:r w:rsidRPr="005620DD">
              <w:rPr>
                <w:color w:val="000000" w:themeColor="text1"/>
                <w:szCs w:val="24"/>
              </w:rPr>
              <w:t>.</w:t>
            </w:r>
          </w:p>
        </w:tc>
      </w:tr>
    </w:tbl>
    <w:p w:rsidR="00815BC1" w:rsidRDefault="00815BC1" w:rsidP="00815BC1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 w:rsidRPr="00CB6E74">
        <w:rPr>
          <w:rFonts w:ascii="Arial" w:hAnsi="Arial" w:cs="Arial"/>
          <w:b/>
          <w:sz w:val="20"/>
          <w:szCs w:val="24"/>
        </w:rPr>
        <w:t>O Termo “Cadastro de Reserva (CR)” significa inexistência atual de vaga, destinando-se a reserva técnica para provimento de vagas que surgirem durante a vigência do Processo Seletivo.</w:t>
      </w:r>
    </w:p>
    <w:p w:rsidR="00815BC1" w:rsidRPr="00CC5529" w:rsidRDefault="00815BC1" w:rsidP="00815BC1">
      <w:pPr>
        <w:pStyle w:val="Body1"/>
        <w:jc w:val="both"/>
        <w:rPr>
          <w:rFonts w:ascii="Arial" w:hAnsi="Arial" w:cs="Arial"/>
          <w:b/>
          <w:sz w:val="20"/>
          <w:szCs w:val="24"/>
        </w:rPr>
      </w:pPr>
      <w:r>
        <w:rPr>
          <w:rFonts w:ascii="Arial" w:hAnsi="Arial" w:cs="Arial"/>
          <w:b/>
          <w:sz w:val="20"/>
          <w:szCs w:val="24"/>
        </w:rPr>
        <w:t>O Salário abaixo do valor mínimo é pago o valor equivalente ao salário mínimo.</w:t>
      </w:r>
    </w:p>
    <w:p w:rsidR="00815BC1" w:rsidRDefault="00815BC1" w:rsidP="00815BC1">
      <w:pPr>
        <w:autoSpaceDE w:val="0"/>
        <w:autoSpaceDN w:val="0"/>
        <w:adjustRightInd w:val="0"/>
        <w:spacing w:line="360" w:lineRule="auto"/>
        <w:contextualSpacing/>
        <w:jc w:val="both"/>
        <w:rPr>
          <w:rFonts w:cs="Arial"/>
          <w:szCs w:val="24"/>
        </w:rPr>
      </w:pPr>
    </w:p>
    <w:p w:rsidR="00815BC1" w:rsidRPr="004705C3" w:rsidRDefault="00815BC1" w:rsidP="00815BC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 w:rsidRPr="004705C3">
        <w:rPr>
          <w:rFonts w:ascii="Arial" w:hAnsi="Arial" w:cs="Arial"/>
          <w:b/>
          <w:color w:val="auto"/>
          <w:szCs w:val="24"/>
        </w:rPr>
        <w:t>7. DA REALIZAÇÃO DA PROVA E DA DIVULGAÇÃO DOS RESULTADOS</w:t>
      </w:r>
    </w:p>
    <w:p w:rsidR="00815BC1" w:rsidRPr="004705C3" w:rsidRDefault="00815BC1" w:rsidP="00815BC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815BC1" w:rsidRPr="001E0425" w:rsidRDefault="00815BC1" w:rsidP="00815BC1">
      <w:pPr>
        <w:spacing w:line="360" w:lineRule="auto"/>
        <w:jc w:val="both"/>
        <w:rPr>
          <w:rFonts w:cs="Arial"/>
          <w:color w:val="000000"/>
        </w:rPr>
      </w:pPr>
      <w:r w:rsidRPr="004705C3">
        <w:rPr>
          <w:rFonts w:cs="Arial"/>
          <w:szCs w:val="24"/>
        </w:rPr>
        <w:t>7.1. Para o</w:t>
      </w:r>
      <w:r>
        <w:rPr>
          <w:rFonts w:cs="Arial"/>
          <w:szCs w:val="24"/>
        </w:rPr>
        <w:t xml:space="preserve"> </w:t>
      </w:r>
      <w:r w:rsidRPr="004705C3">
        <w:rPr>
          <w:rFonts w:cs="Arial"/>
          <w:szCs w:val="24"/>
        </w:rPr>
        <w:t>cargo</w:t>
      </w:r>
      <w:r>
        <w:rPr>
          <w:rFonts w:cs="Arial"/>
          <w:szCs w:val="24"/>
        </w:rPr>
        <w:t xml:space="preserve"> de</w:t>
      </w:r>
      <w:r>
        <w:rPr>
          <w:b/>
          <w:szCs w:val="24"/>
        </w:rPr>
        <w:t xml:space="preserve"> </w:t>
      </w:r>
      <w:r w:rsidRPr="001E0425">
        <w:rPr>
          <w:rFonts w:cs="Arial"/>
          <w:color w:val="000000"/>
        </w:rPr>
        <w:t xml:space="preserve">Técnico de </w:t>
      </w:r>
      <w:r>
        <w:rPr>
          <w:rFonts w:cs="Arial"/>
          <w:color w:val="000000"/>
        </w:rPr>
        <w:t>E</w:t>
      </w:r>
      <w:r w:rsidRPr="001E0425">
        <w:rPr>
          <w:rFonts w:cs="Arial"/>
          <w:color w:val="000000"/>
        </w:rPr>
        <w:t>nfermagem</w:t>
      </w:r>
      <w:r>
        <w:rPr>
          <w:rFonts w:cs="Arial"/>
          <w:color w:val="000000"/>
        </w:rPr>
        <w:t>, Dentista e Fonoaudiólogo</w:t>
      </w:r>
      <w:r w:rsidR="00E06224">
        <w:rPr>
          <w:rFonts w:cs="Arial"/>
          <w:color w:val="000000"/>
        </w:rPr>
        <w:t xml:space="preserve">, </w:t>
      </w:r>
      <w:r w:rsidR="00E06224">
        <w:rPr>
          <w:rFonts w:eastAsia="Calibri" w:cs="Times New Roman"/>
          <w:color w:val="000000" w:themeColor="text1"/>
          <w:szCs w:val="24"/>
        </w:rPr>
        <w:t xml:space="preserve">Agente de Serviços Gerais </w:t>
      </w:r>
      <w:r w:rsidR="00E06224" w:rsidRPr="005176A4">
        <w:rPr>
          <w:rFonts w:eastAsia="Calibri" w:cs="Times New Roman"/>
          <w:b/>
          <w:color w:val="000000" w:themeColor="text1"/>
          <w:szCs w:val="24"/>
        </w:rPr>
        <w:t>(LIMPEZA DA</w:t>
      </w:r>
      <w:r w:rsidR="00E06224">
        <w:rPr>
          <w:rFonts w:eastAsia="Calibri" w:cs="Times New Roman"/>
          <w:b/>
          <w:color w:val="000000" w:themeColor="text1"/>
          <w:szCs w:val="24"/>
        </w:rPr>
        <w:t>S</w:t>
      </w:r>
      <w:r w:rsidR="00E06224" w:rsidRPr="005176A4">
        <w:rPr>
          <w:rFonts w:eastAsia="Calibri" w:cs="Times New Roman"/>
          <w:b/>
          <w:color w:val="000000" w:themeColor="text1"/>
          <w:szCs w:val="24"/>
        </w:rPr>
        <w:t xml:space="preserve"> UNIDADE</w:t>
      </w:r>
      <w:r w:rsidR="00E06224">
        <w:rPr>
          <w:rFonts w:eastAsia="Calibri" w:cs="Times New Roman"/>
          <w:b/>
          <w:color w:val="000000" w:themeColor="text1"/>
          <w:szCs w:val="24"/>
        </w:rPr>
        <w:t>S</w:t>
      </w:r>
      <w:r w:rsidR="00E06224" w:rsidRPr="005176A4">
        <w:rPr>
          <w:rFonts w:eastAsia="Calibri" w:cs="Times New Roman"/>
          <w:b/>
          <w:color w:val="000000" w:themeColor="text1"/>
          <w:szCs w:val="24"/>
        </w:rPr>
        <w:t xml:space="preserve"> DE SAÚDE </w:t>
      </w:r>
      <w:r w:rsidR="00E06224">
        <w:rPr>
          <w:rFonts w:eastAsia="Calibri" w:cs="Times New Roman"/>
          <w:b/>
          <w:color w:val="000000" w:themeColor="text1"/>
          <w:szCs w:val="24"/>
        </w:rPr>
        <w:t xml:space="preserve">DE </w:t>
      </w:r>
      <w:r w:rsidR="00E06224" w:rsidRPr="005176A4">
        <w:rPr>
          <w:rFonts w:eastAsia="Calibri" w:cs="Times New Roman"/>
          <w:b/>
          <w:color w:val="000000" w:themeColor="text1"/>
          <w:szCs w:val="24"/>
        </w:rPr>
        <w:t>RODEIO)</w:t>
      </w:r>
      <w:r>
        <w:rPr>
          <w:rFonts w:cs="Arial"/>
          <w:color w:val="000000"/>
        </w:rPr>
        <w:t xml:space="preserve"> </w:t>
      </w:r>
      <w:r w:rsidRPr="004705C3">
        <w:rPr>
          <w:rFonts w:cs="Arial"/>
          <w:szCs w:val="24"/>
        </w:rPr>
        <w:t>a prova escrita será realizada no dia</w:t>
      </w:r>
      <w:r>
        <w:rPr>
          <w:rFonts w:cs="Arial"/>
          <w:szCs w:val="24"/>
        </w:rPr>
        <w:t xml:space="preserve"> 14 de Junho </w:t>
      </w:r>
      <w:r w:rsidRPr="004705C3">
        <w:rPr>
          <w:rFonts w:cs="Arial"/>
          <w:szCs w:val="24"/>
        </w:rPr>
        <w:t>de 20</w:t>
      </w:r>
      <w:r>
        <w:rPr>
          <w:rFonts w:cs="Arial"/>
          <w:szCs w:val="24"/>
        </w:rPr>
        <w:t>22</w:t>
      </w:r>
      <w:r w:rsidRPr="004705C3">
        <w:rPr>
          <w:rFonts w:cs="Arial"/>
          <w:szCs w:val="24"/>
        </w:rPr>
        <w:t xml:space="preserve">, </w:t>
      </w:r>
      <w:r w:rsidRPr="00BC5BCE">
        <w:rPr>
          <w:rFonts w:cs="Arial"/>
          <w:b/>
          <w:szCs w:val="24"/>
        </w:rPr>
        <w:t>com início às 10:</w:t>
      </w:r>
      <w:r>
        <w:rPr>
          <w:rFonts w:cs="Arial"/>
          <w:b/>
          <w:szCs w:val="24"/>
        </w:rPr>
        <w:t>0</w:t>
      </w:r>
      <w:r w:rsidRPr="00BC5BCE">
        <w:rPr>
          <w:rFonts w:cs="Arial"/>
          <w:b/>
          <w:szCs w:val="24"/>
        </w:rPr>
        <w:t>0 horas e término às 11:30 horas.</w:t>
      </w:r>
      <w:r w:rsidRPr="004705C3">
        <w:rPr>
          <w:rFonts w:cs="Arial"/>
          <w:szCs w:val="24"/>
        </w:rPr>
        <w:t xml:space="preserve"> O local de realização</w:t>
      </w:r>
      <w:r>
        <w:rPr>
          <w:rFonts w:cs="Arial"/>
          <w:szCs w:val="24"/>
        </w:rPr>
        <w:t xml:space="preserve"> da prova será</w:t>
      </w:r>
      <w:r w:rsidRPr="004705C3">
        <w:rPr>
          <w:rFonts w:cs="Arial"/>
          <w:szCs w:val="24"/>
        </w:rPr>
        <w:t>: Centro Pastoral Frei Benjami</w:t>
      </w:r>
      <w:r>
        <w:rPr>
          <w:rFonts w:cs="Arial"/>
          <w:szCs w:val="24"/>
        </w:rPr>
        <w:t xml:space="preserve">n </w:t>
      </w:r>
      <w:proofErr w:type="spellStart"/>
      <w:r>
        <w:rPr>
          <w:rFonts w:cs="Arial"/>
          <w:szCs w:val="24"/>
        </w:rPr>
        <w:t>Anzolin</w:t>
      </w:r>
      <w:proofErr w:type="spellEnd"/>
      <w:r>
        <w:rPr>
          <w:rFonts w:cs="Arial"/>
          <w:szCs w:val="24"/>
        </w:rPr>
        <w:t>, sito a Rua Barão do R</w:t>
      </w:r>
      <w:r w:rsidRPr="004705C3">
        <w:rPr>
          <w:rFonts w:cs="Arial"/>
          <w:szCs w:val="24"/>
        </w:rPr>
        <w:t>io Branco, n</w:t>
      </w:r>
      <w:r>
        <w:rPr>
          <w:rFonts w:cs="Arial"/>
          <w:szCs w:val="24"/>
        </w:rPr>
        <w:t xml:space="preserve">.1140, Bairro Centro, Rodeio/SC (Na subida das escadarias da Igreja Católica Centro). </w:t>
      </w:r>
      <w:r w:rsidRPr="000A266A">
        <w:rPr>
          <w:rFonts w:cs="Arial"/>
          <w:b/>
          <w:color w:val="000000" w:themeColor="text1"/>
          <w:szCs w:val="24"/>
        </w:rPr>
        <w:t xml:space="preserve">É obrigatório o uso de máscara e álcool gel ao entrar no local de prova, e verificação de temperatura, sendo ela igual ou acima 37.8°C o candidato não poderá entrar no local de prova, e receberá as orientações necessárias </w:t>
      </w:r>
      <w:r w:rsidRPr="000A266A">
        <w:rPr>
          <w:rFonts w:cs="Arial"/>
          <w:b/>
          <w:color w:val="000000" w:themeColor="text1"/>
          <w:szCs w:val="24"/>
        </w:rPr>
        <w:lastRenderedPageBreak/>
        <w:t>para procura</w:t>
      </w:r>
      <w:r>
        <w:rPr>
          <w:rFonts w:cs="Arial"/>
          <w:b/>
          <w:color w:val="000000" w:themeColor="text1"/>
          <w:szCs w:val="24"/>
        </w:rPr>
        <w:t>r</w:t>
      </w:r>
      <w:r w:rsidRPr="000A266A">
        <w:rPr>
          <w:rFonts w:cs="Arial"/>
          <w:b/>
          <w:color w:val="000000" w:themeColor="text1"/>
          <w:szCs w:val="24"/>
        </w:rPr>
        <w:t xml:space="preserve"> de atendimento médico, seguindo os Protocolos e Normas do Ministério da Saúde e Vigilâncias locais de Saúde. A PROVA SERÁ REALIZADA EM LOCAL AMPLO E TODO ABERTO, COM DISTANCIMENTO DE 1,5M DEVIDO O ENF</w:t>
      </w:r>
      <w:r>
        <w:rPr>
          <w:rFonts w:cs="Arial"/>
          <w:b/>
          <w:color w:val="000000" w:themeColor="text1"/>
          <w:szCs w:val="24"/>
        </w:rPr>
        <w:t xml:space="preserve">RENTAMENTO DA PANDEMIA COVID-19. </w:t>
      </w:r>
    </w:p>
    <w:p w:rsidR="00815BC1" w:rsidRDefault="00815BC1" w:rsidP="00815BC1">
      <w:pPr>
        <w:spacing w:line="360" w:lineRule="auto"/>
        <w:jc w:val="both"/>
        <w:rPr>
          <w:rFonts w:cs="Arial"/>
          <w:b/>
          <w:color w:val="000000" w:themeColor="text1"/>
          <w:szCs w:val="24"/>
        </w:rPr>
      </w:pPr>
      <w:r>
        <w:rPr>
          <w:rFonts w:cs="Arial"/>
          <w:b/>
          <w:color w:val="000000" w:themeColor="text1"/>
          <w:szCs w:val="24"/>
        </w:rPr>
        <w:t>ATENÇÃO: Em caso de candidato positivo para COVID19, ou familiar positivo que residem na mesma residência e possui atestado médico ou o termo de Isolamento, O MESMO NÃO PODERÁ REALIZAR A PROVA.</w:t>
      </w:r>
    </w:p>
    <w:p w:rsidR="00E06224" w:rsidRDefault="00E06224" w:rsidP="00815BC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815BC1" w:rsidRDefault="00815BC1" w:rsidP="00815BC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  <w:r>
        <w:rPr>
          <w:rFonts w:ascii="Arial" w:hAnsi="Arial" w:cs="Arial"/>
          <w:b/>
          <w:color w:val="auto"/>
          <w:szCs w:val="24"/>
        </w:rPr>
        <w:t>12. DAS ATRIBUIÇÕES DOS CARGOS</w:t>
      </w:r>
      <w:r w:rsidRPr="004705C3">
        <w:rPr>
          <w:rFonts w:ascii="Arial" w:hAnsi="Arial" w:cs="Arial"/>
          <w:b/>
          <w:color w:val="auto"/>
          <w:szCs w:val="24"/>
        </w:rPr>
        <w:t xml:space="preserve"> </w:t>
      </w:r>
    </w:p>
    <w:p w:rsidR="00815BC1" w:rsidRPr="004705C3" w:rsidRDefault="00815BC1" w:rsidP="00815BC1">
      <w:pPr>
        <w:pStyle w:val="Body1"/>
        <w:spacing w:line="360" w:lineRule="auto"/>
        <w:jc w:val="both"/>
        <w:rPr>
          <w:rFonts w:ascii="Arial" w:hAnsi="Arial" w:cs="Arial"/>
          <w:b/>
          <w:color w:val="auto"/>
          <w:szCs w:val="24"/>
        </w:rPr>
      </w:pPr>
    </w:p>
    <w:p w:rsidR="00815BC1" w:rsidRPr="001E0425" w:rsidRDefault="00815BC1" w:rsidP="00815BC1">
      <w:pPr>
        <w:spacing w:line="360" w:lineRule="auto"/>
        <w:rPr>
          <w:rFonts w:cs="Arial"/>
          <w:color w:val="000000"/>
        </w:rPr>
      </w:pPr>
      <w:r>
        <w:rPr>
          <w:rFonts w:cs="Arial"/>
          <w:b/>
          <w:color w:val="000000" w:themeColor="text1"/>
          <w:szCs w:val="24"/>
          <w:shd w:val="clear" w:color="auto" w:fill="FFFFFF"/>
        </w:rPr>
        <w:t xml:space="preserve">12.1 TÉCNICO DE ENFERMAGEM </w:t>
      </w:r>
    </w:p>
    <w:p w:rsidR="00815BC1" w:rsidRDefault="00815BC1" w:rsidP="00815BC1">
      <w:pPr>
        <w:spacing w:line="360" w:lineRule="auto"/>
        <w:rPr>
          <w:rFonts w:cs="Arial"/>
          <w:b/>
          <w:color w:val="000000" w:themeColor="text1"/>
          <w:szCs w:val="24"/>
          <w:shd w:val="clear" w:color="auto" w:fill="FFFFFF"/>
        </w:rPr>
      </w:pPr>
    </w:p>
    <w:p w:rsidR="00815BC1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hd w:val="clear" w:color="auto" w:fill="FFFFFF"/>
        </w:rPr>
      </w:pPr>
      <w:r w:rsidRPr="00F47246">
        <w:rPr>
          <w:rFonts w:cs="Arial"/>
          <w:color w:val="000000" w:themeColor="text1"/>
          <w:shd w:val="clear" w:color="auto" w:fill="FFFFFF"/>
        </w:rPr>
        <w:t>A função de Técnico em Enfermagem compreende o cargo que se destina a executar tarefas envolvendo orientação e acompanhamento do trabalho de enfermagem em grau auxiliar, e participação no planejamento da assistência de enfermagem, cabendo-lhe especialmente: participar da programação da assistência de enfermagem</w:t>
      </w:r>
      <w:r>
        <w:rPr>
          <w:rFonts w:cs="Arial"/>
          <w:color w:val="000000" w:themeColor="text1"/>
          <w:shd w:val="clear" w:color="auto" w:fill="FFFFFF"/>
        </w:rPr>
        <w:t xml:space="preserve"> em </w:t>
      </w:r>
      <w:r w:rsidRPr="00CC5529">
        <w:rPr>
          <w:rFonts w:cs="Arial"/>
          <w:bCs/>
          <w:color w:val="000000" w:themeColor="text1"/>
          <w:shd w:val="clear" w:color="auto" w:fill="FFFFFF"/>
        </w:rPr>
        <w:t>situações de urgência e emergência</w:t>
      </w:r>
      <w:r w:rsidRPr="00354B97">
        <w:rPr>
          <w:rFonts w:cs="Arial"/>
          <w:b/>
          <w:bCs/>
          <w:color w:val="000000" w:themeColor="text1"/>
          <w:shd w:val="clear" w:color="auto" w:fill="FFFFFF"/>
        </w:rPr>
        <w:t>;</w:t>
      </w:r>
      <w:r>
        <w:rPr>
          <w:rFonts w:cs="Arial"/>
          <w:color w:val="000000" w:themeColor="text1"/>
          <w:shd w:val="clear" w:color="auto" w:fill="FFFFFF"/>
        </w:rPr>
        <w:t xml:space="preserve">, </w:t>
      </w:r>
      <w:r w:rsidRPr="00F47246">
        <w:rPr>
          <w:rFonts w:cs="Arial"/>
          <w:color w:val="000000" w:themeColor="text1"/>
          <w:shd w:val="clear" w:color="auto" w:fill="FFFFFF"/>
        </w:rPr>
        <w:t>executar ações assistenciais de enfermagem, exceto as privativas do Enfermeiro; participar da orientação e supervisão do trabalho de enfermagem em grau auxiliar; participar da equipe de saúde e demais tarefas permitidas por Lei e/ou pela sua entidade de classe.</w:t>
      </w:r>
    </w:p>
    <w:p w:rsidR="00815BC1" w:rsidRPr="00B3419F" w:rsidRDefault="00815BC1" w:rsidP="00815BC1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15BC1" w:rsidRPr="00E6240B" w:rsidRDefault="00815BC1" w:rsidP="00815BC1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</w:pPr>
      <w:r w:rsidRPr="0037752F">
        <w:rPr>
          <w:rFonts w:cs="Arial"/>
          <w:b/>
          <w:color w:val="000000" w:themeColor="text1"/>
          <w:szCs w:val="24"/>
          <w:shd w:val="clear" w:color="auto" w:fill="FFFFFF"/>
        </w:rPr>
        <w:t>12.</w:t>
      </w:r>
      <w:r>
        <w:rPr>
          <w:rFonts w:cs="Arial"/>
          <w:b/>
          <w:color w:val="000000" w:themeColor="text1"/>
          <w:szCs w:val="24"/>
          <w:shd w:val="clear" w:color="auto" w:fill="FFFFFF"/>
        </w:rPr>
        <w:t>2</w:t>
      </w:r>
      <w:r w:rsidRPr="0037752F">
        <w:rPr>
          <w:rFonts w:cs="Arial"/>
          <w:b/>
          <w:color w:val="000000" w:themeColor="text1"/>
          <w:szCs w:val="24"/>
          <w:shd w:val="clear" w:color="auto" w:fill="FFFFFF"/>
        </w:rPr>
        <w:t xml:space="preserve">. </w:t>
      </w:r>
      <w:r w:rsidRPr="00E6240B">
        <w:rPr>
          <w:rFonts w:ascii="Times New Roman" w:hAnsi="Times New Roman" w:cs="Times New Roman"/>
          <w:b/>
          <w:color w:val="000000" w:themeColor="text1"/>
          <w:szCs w:val="24"/>
        </w:rPr>
        <w:t>DENTISTA</w:t>
      </w:r>
      <w:r w:rsidRPr="00E6240B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 DA ESTRATÉGIA DE SAÚDE DA FAMÍLIA</w:t>
      </w:r>
    </w:p>
    <w:p w:rsidR="00815BC1" w:rsidRPr="00E6240B" w:rsidRDefault="00815BC1" w:rsidP="00815BC1">
      <w:pPr>
        <w:spacing w:line="360" w:lineRule="auto"/>
        <w:jc w:val="both"/>
        <w:rPr>
          <w:rFonts w:cs="Arial"/>
          <w:color w:val="000000" w:themeColor="text1"/>
          <w:szCs w:val="24"/>
          <w:shd w:val="clear" w:color="auto" w:fill="FFFFFF"/>
        </w:rPr>
      </w:pPr>
      <w:r>
        <w:rPr>
          <w:rFonts w:cs="Arial"/>
          <w:color w:val="000000" w:themeColor="text1"/>
          <w:szCs w:val="24"/>
          <w:shd w:val="clear" w:color="auto" w:fill="FFFFFF"/>
        </w:rPr>
        <w:t xml:space="preserve">-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levantamento epidemiológico para traçar o perfil de saúde bucal da população adstrita;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os procedimentos clínicos definidos na Norma. Operacional Básica do Sistema Único de Saúde - NOB/SUS 96 - e na Norma Operacional Básica da Assistência à Saúde (NOAS);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o tratamento integral, no âmbito da atenção básica para a população adstrita;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 xml:space="preserve">encaminhar e orientar os usuários que apresentam problemas complexos a outros níveis de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lastRenderedPageBreak/>
        <w:t>assistência, assegurando seu acompanhamento;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atendimentos de primeiros cuidados nas urgências;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realizar pequenas cirurgias ambulatoriais;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prescrever medicamentos e outras orientações na conformidade dos diagnósticos efetuados;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emitir laudos, pareceres e atestados sobre assuntos de sua competência;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executar as ações de assistência integral, aliado a atuação clínica à saúde coletiva, assistindo as famílias, indivíduos ou grupo específicos, de acordo com o planejamento local;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coordenar ações coletivas voltadas para promoção e prevenção em saúde bucal;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programar e supervisionar o fornecimento de insumos para as ações coletivas;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capacitar as equipes de saúde da família no que se refere às ações educativas e preventivas em saúde bucal;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supervisionar o trabalho desenvolvido pelo ACD;</w:t>
      </w:r>
      <w:r w:rsidRPr="00E6240B">
        <w:rPr>
          <w:rFonts w:cs="Arial"/>
          <w:color w:val="000000" w:themeColor="text1"/>
          <w:szCs w:val="24"/>
        </w:rPr>
        <w:t xml:space="preserve"> </w:t>
      </w:r>
      <w:r w:rsidRPr="00E6240B">
        <w:rPr>
          <w:rFonts w:cs="Arial"/>
          <w:color w:val="000000" w:themeColor="text1"/>
          <w:szCs w:val="24"/>
          <w:shd w:val="clear" w:color="auto" w:fill="FFFFFF"/>
        </w:rPr>
        <w:t>Executar outras atividades correlatas à função e/ou determinadas pelo superior imediato.</w:t>
      </w:r>
    </w:p>
    <w:p w:rsidR="00815BC1" w:rsidRPr="0037752F" w:rsidRDefault="00815BC1" w:rsidP="00815BC1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15BC1" w:rsidRDefault="00815BC1" w:rsidP="00815BC1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354784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12.3. FONOAUDIÓLOGO</w:t>
      </w:r>
    </w:p>
    <w:p w:rsidR="00815BC1" w:rsidRPr="00354784" w:rsidRDefault="00815BC1" w:rsidP="00815BC1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15BC1" w:rsidRDefault="00815BC1" w:rsidP="00815BC1">
      <w:pPr>
        <w:pStyle w:val="SemEspaamen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Atender pacientes para prevenção, habilitação e reabilitação, utilizando protocolos e procedimentos específicos de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fonoaudiologia</w:t>
      </w:r>
      <w:r>
        <w:rPr>
          <w:rFonts w:ascii="Arial" w:hAnsi="Arial" w:cs="Arial"/>
          <w:color w:val="202124"/>
          <w:shd w:val="clear" w:color="auto" w:fill="FFFFFF"/>
        </w:rPr>
        <w:t>; tratar de pacientes; efetuar avaliação e diagnóstico fonoaudiológico; orientar pacientes e familiares; desenvolver programas de prevenção, promoção da saúde e qualidade de vida, realizar visitas domiciliares para atender pacientes para a prevenção, habilitação e reabilitação.</w:t>
      </w:r>
    </w:p>
    <w:p w:rsidR="00E06224" w:rsidRDefault="00E06224" w:rsidP="00815BC1">
      <w:pPr>
        <w:pStyle w:val="SemEspaamento"/>
        <w:spacing w:line="360" w:lineRule="auto"/>
        <w:jc w:val="both"/>
        <w:rPr>
          <w:rFonts w:ascii="Arial" w:hAnsi="Arial" w:cs="Arial"/>
          <w:color w:val="202124"/>
          <w:shd w:val="clear" w:color="auto" w:fill="FFFFFF"/>
        </w:rPr>
      </w:pPr>
    </w:p>
    <w:p w:rsidR="00E06224" w:rsidRPr="00FE0408" w:rsidRDefault="00E06224" w:rsidP="00E06224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pt-PT"/>
        </w:rPr>
      </w:pPr>
      <w:r w:rsidRPr="00E06224">
        <w:rPr>
          <w:rFonts w:ascii="Arial" w:hAnsi="Arial" w:cs="Arial"/>
          <w:b/>
          <w:color w:val="202124"/>
          <w:shd w:val="clear" w:color="auto" w:fill="FFFFFF"/>
        </w:rPr>
        <w:t>12.4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 w:rsidRPr="00FE0408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AGENTE DE SERVIÇOS GERAIS (LIMPEZA DA</w:t>
      </w:r>
      <w:r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>S</w:t>
      </w:r>
      <w:r w:rsidRPr="00FE0408">
        <w:rPr>
          <w:rFonts w:ascii="Arial" w:hAnsi="Arial" w:cs="Arial"/>
          <w:b/>
          <w:color w:val="000000" w:themeColor="text1"/>
          <w:sz w:val="24"/>
          <w:szCs w:val="24"/>
          <w:lang w:val="pt-PT"/>
        </w:rPr>
        <w:t xml:space="preserve"> UNIDADE DE SAÚDE).</w:t>
      </w:r>
    </w:p>
    <w:p w:rsidR="00E06224" w:rsidRPr="00FE0408" w:rsidRDefault="00E06224" w:rsidP="00E06224">
      <w:pPr>
        <w:pStyle w:val="SemEspaamento"/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</w:p>
    <w:p w:rsidR="00815BC1" w:rsidRPr="00E06224" w:rsidRDefault="00E06224" w:rsidP="00E06224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PT"/>
        </w:rPr>
        <w:t xml:space="preserve">Realizar a </w:t>
      </w:r>
      <w:r w:rsidRPr="00FE0408">
        <w:rPr>
          <w:rFonts w:ascii="Arial" w:hAnsi="Arial" w:cs="Arial"/>
          <w:sz w:val="24"/>
          <w:szCs w:val="24"/>
        </w:rPr>
        <w:t>limpeza</w:t>
      </w:r>
      <w:r w:rsidRPr="00FE0408">
        <w:rPr>
          <w:rFonts w:ascii="Arial" w:hAnsi="Arial" w:cs="Arial"/>
          <w:sz w:val="24"/>
          <w:szCs w:val="24"/>
        </w:rPr>
        <w:t xml:space="preserve"> e manutenção das ruas e das dependências e instalações dos estabelecimentos públicos. Recolher o lixo e acondicionamento detritos e depositando-os de acordo com as determinações definidas. Manter arrumado o material sob sua guarda, comunicar ao superior imediato qualquer irregularidade verificada, bem como a necessidade de consertos e reparos nas dependências e locais públicos, cumpre e fazer cumprir o regulamento, o regimento, instruções, ordens e rotinas dos serviços públicos. </w:t>
      </w:r>
      <w:r w:rsidRPr="00FE0408">
        <w:rPr>
          <w:rFonts w:ascii="Arial" w:hAnsi="Arial" w:cs="Arial"/>
          <w:sz w:val="24"/>
          <w:szCs w:val="24"/>
        </w:rPr>
        <w:br/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center"/>
        <w:rPr>
          <w:rFonts w:eastAsia="Calibri" w:cs="Arial"/>
          <w:color w:val="000000" w:themeColor="text1"/>
          <w:szCs w:val="24"/>
        </w:rPr>
      </w:pPr>
      <w:r w:rsidRPr="00E10F7F">
        <w:rPr>
          <w:rFonts w:cs="Arial"/>
          <w:b/>
          <w:color w:val="000000" w:themeColor="text1"/>
          <w:szCs w:val="24"/>
        </w:rPr>
        <w:lastRenderedPageBreak/>
        <w:t>ANEXO II</w:t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center"/>
        <w:rPr>
          <w:rFonts w:cs="Arial"/>
          <w:b/>
          <w:color w:val="000000" w:themeColor="text1"/>
          <w:szCs w:val="24"/>
        </w:rPr>
      </w:pPr>
    </w:p>
    <w:p w:rsidR="00815BC1" w:rsidRPr="00E10F7F" w:rsidRDefault="00815BC1" w:rsidP="00815BC1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  <w:r w:rsidRPr="00E10F7F">
        <w:rPr>
          <w:rFonts w:cs="Arial"/>
          <w:b/>
          <w:szCs w:val="24"/>
        </w:rPr>
        <w:t>CONTEÚDO PROGRAMÁTICO DA PROVA OBJETIVA</w:t>
      </w:r>
    </w:p>
    <w:p w:rsidR="00815BC1" w:rsidRPr="00E10F7F" w:rsidRDefault="00815BC1" w:rsidP="00815BC1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szCs w:val="24"/>
        </w:rPr>
      </w:pP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b/>
          <w:color w:val="000000" w:themeColor="text1"/>
          <w:szCs w:val="24"/>
          <w:u w:val="single"/>
        </w:rPr>
      </w:pPr>
      <w:r w:rsidRPr="00E10F7F">
        <w:rPr>
          <w:rFonts w:cs="Arial"/>
          <w:b/>
          <w:color w:val="000000" w:themeColor="text1"/>
          <w:szCs w:val="24"/>
          <w:u w:val="single"/>
        </w:rPr>
        <w:t>CONHECIMENTOS GERAIS:</w:t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E10F7F">
        <w:rPr>
          <w:rFonts w:cs="Arial"/>
          <w:color w:val="000000" w:themeColor="text1"/>
          <w:szCs w:val="24"/>
        </w:rPr>
        <w:t>História e geografia do Mundo, do Brasil, de Santa Catarina e de Rodeio. Aspectos econômicos, políticos e sociais do mundo, do Brasil, de Santa Catarina e de Rodeio. Atualidades do Brasil e do mundo. Esportes, turismo e lazer. Economia Mundial, Nacional, Estadual e Municipal. Aspectos de Ciências, Cultura, Cinema, Artes e Tecnologia.</w:t>
      </w:r>
    </w:p>
    <w:p w:rsidR="00815BC1" w:rsidRPr="00E10F7F" w:rsidRDefault="00815BC1" w:rsidP="00815BC1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4"/>
        </w:rPr>
      </w:pPr>
    </w:p>
    <w:p w:rsidR="00815BC1" w:rsidRPr="00E10F7F" w:rsidRDefault="00815BC1" w:rsidP="00815BC1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  <w:u w:val="single"/>
        </w:rPr>
      </w:pPr>
      <w:r w:rsidRPr="00E10F7F">
        <w:rPr>
          <w:rFonts w:eastAsia="Calibri" w:cs="Arial"/>
          <w:szCs w:val="24"/>
          <w:u w:val="single"/>
        </w:rPr>
        <w:t xml:space="preserve"> </w:t>
      </w:r>
      <w:r w:rsidRPr="00E10F7F">
        <w:rPr>
          <w:rFonts w:cs="Arial"/>
          <w:b/>
          <w:szCs w:val="24"/>
          <w:u w:val="single"/>
        </w:rPr>
        <w:t>CONTEÚDO DE CONHECIMENTO ESPECÍFICO:</w:t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 w:rsidRPr="00E10F7F">
        <w:rPr>
          <w:rFonts w:cs="Arial"/>
          <w:szCs w:val="24"/>
        </w:rPr>
        <w:t>História e geografia do Mundo, do Brasil, de Santa Catarina e de Rodeio. Aspectos econômicos, políticos e sociais do mundo, do Brasil, de Santa Catarina e de Rodeio. Atualidades do Brasil e do mundo. Esportes, Saúde, Educação, turismo e lazer. Economia Mundial, Nacional, Estadual e Municipal. Aspectos de Ciências, Cultura, Cinema, Artes e Tecnologia.</w:t>
      </w:r>
    </w:p>
    <w:p w:rsidR="00815BC1" w:rsidRPr="00E10F7F" w:rsidRDefault="00815BC1" w:rsidP="00815BC1">
      <w:pPr>
        <w:autoSpaceDE w:val="0"/>
        <w:autoSpaceDN w:val="0"/>
        <w:adjustRightInd w:val="0"/>
        <w:spacing w:line="276" w:lineRule="auto"/>
        <w:rPr>
          <w:rFonts w:cs="Arial"/>
          <w:b/>
          <w:szCs w:val="24"/>
        </w:rPr>
      </w:pPr>
    </w:p>
    <w:p w:rsidR="00815BC1" w:rsidRPr="00E10F7F" w:rsidRDefault="00815BC1" w:rsidP="00815BC1">
      <w:pPr>
        <w:spacing w:line="360" w:lineRule="auto"/>
        <w:jc w:val="both"/>
        <w:rPr>
          <w:rFonts w:cs="Arial"/>
          <w:b/>
          <w:color w:val="000000" w:themeColor="text1"/>
          <w:szCs w:val="24"/>
          <w:u w:val="single"/>
          <w:shd w:val="clear" w:color="auto" w:fill="FFFFFF"/>
        </w:rPr>
      </w:pPr>
      <w:r w:rsidRPr="00E10F7F">
        <w:rPr>
          <w:rFonts w:cs="Arial"/>
          <w:b/>
          <w:color w:val="000000" w:themeColor="text1"/>
          <w:szCs w:val="24"/>
          <w:u w:val="single"/>
        </w:rPr>
        <w:t>DENTISTA</w:t>
      </w:r>
      <w:r w:rsidRPr="00E10F7F">
        <w:rPr>
          <w:rFonts w:cs="Arial"/>
          <w:b/>
          <w:color w:val="000000" w:themeColor="text1"/>
          <w:szCs w:val="24"/>
          <w:u w:val="single"/>
          <w:shd w:val="clear" w:color="auto" w:fill="FFFFFF"/>
        </w:rPr>
        <w:t> DA ESTRATÉGIA DE SAÚDE DA FAMÍLIA</w:t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  <w:r w:rsidRPr="00E10F7F">
        <w:rPr>
          <w:rFonts w:cs="Arial"/>
          <w:color w:val="000000" w:themeColor="text1"/>
          <w:szCs w:val="24"/>
        </w:rPr>
        <w:t xml:space="preserve">Legislação e Saúde Pública: Planejamento e Gestão em Saúde; Saúde pública e saúde coletiva; Políticas Nacionais de Saúde; Sistema Único de Saúde; Princípios, diretrizes, infraestrutura e funcionamento da Atenção Básica; Funções e responsabilidades na rede de atenção à saúde; Educação em saúde; Prevenção, Promoção, Proteção e Recuperação da Saúde; Vigilância e prioridades em saúde; Humanização da Assistência à Saúde; Ações e programas de saúde. Saúde bucal; Direitos dos usuários da saúde. Saúde da criança, do escolar, do adolescente, da mulher, do homem e do idoso. </w:t>
      </w:r>
      <w:r w:rsidRPr="00E10F7F">
        <w:rPr>
          <w:rFonts w:cs="Arial"/>
          <w:color w:val="000000" w:themeColor="text1"/>
          <w:szCs w:val="24"/>
        </w:rPr>
        <w:lastRenderedPageBreak/>
        <w:t xml:space="preserve">Epidemiologia. Prevenção e Combate a Doenças. Segurança e Saúde no Trabalho em Serviços de Saúde. Ética Profissional. Legislação. Odontologia:  Biossegurança em Odontologia. Controle de infecção. Odontologia Social e Preventiva. Odontologia em Saúde Coletiva. Anatomia bucal e dentária. Patologias e semiologia da cavidade oral. Doenças sistêmicas com repercussão na cavidade oral. </w:t>
      </w:r>
      <w:proofErr w:type="spellStart"/>
      <w:r w:rsidRPr="00E10F7F">
        <w:rPr>
          <w:rFonts w:cs="Arial"/>
          <w:color w:val="000000" w:themeColor="text1"/>
          <w:szCs w:val="24"/>
        </w:rPr>
        <w:t>Cariologia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</w:t>
      </w:r>
      <w:proofErr w:type="spellStart"/>
      <w:r w:rsidRPr="00E10F7F">
        <w:rPr>
          <w:rFonts w:cs="Arial"/>
          <w:color w:val="000000" w:themeColor="text1"/>
          <w:szCs w:val="24"/>
        </w:rPr>
        <w:t>Dentística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 Restauradora. Endodontia. Periodontia. </w:t>
      </w:r>
      <w:proofErr w:type="spellStart"/>
      <w:r w:rsidRPr="00E10F7F">
        <w:rPr>
          <w:rFonts w:cs="Arial"/>
          <w:color w:val="000000" w:themeColor="text1"/>
          <w:szCs w:val="24"/>
        </w:rPr>
        <w:t>Odontopediatria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</w:t>
      </w:r>
      <w:proofErr w:type="spellStart"/>
      <w:r w:rsidRPr="00E10F7F">
        <w:rPr>
          <w:rFonts w:cs="Arial"/>
          <w:color w:val="000000" w:themeColor="text1"/>
          <w:szCs w:val="24"/>
        </w:rPr>
        <w:t>Odontogeriatria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</w:t>
      </w:r>
      <w:proofErr w:type="spellStart"/>
      <w:r w:rsidRPr="00E10F7F">
        <w:rPr>
          <w:rFonts w:cs="Arial"/>
          <w:color w:val="000000" w:themeColor="text1"/>
          <w:szCs w:val="24"/>
        </w:rPr>
        <w:t>Exodontia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. Disfunção </w:t>
      </w:r>
      <w:proofErr w:type="spellStart"/>
      <w:r w:rsidRPr="00E10F7F">
        <w:rPr>
          <w:rFonts w:cs="Arial"/>
          <w:color w:val="000000" w:themeColor="text1"/>
          <w:szCs w:val="24"/>
        </w:rPr>
        <w:t>Têmporo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-Mandibular e Dor-Orofacial. Prótese Dentária. Farmacologia e </w:t>
      </w:r>
      <w:proofErr w:type="spellStart"/>
      <w:r w:rsidRPr="00E10F7F">
        <w:rPr>
          <w:rFonts w:cs="Arial"/>
          <w:color w:val="000000" w:themeColor="text1"/>
          <w:szCs w:val="24"/>
        </w:rPr>
        <w:t>Anestesiologia</w:t>
      </w:r>
      <w:proofErr w:type="spellEnd"/>
      <w:r w:rsidRPr="00E10F7F">
        <w:rPr>
          <w:rFonts w:cs="Arial"/>
          <w:color w:val="000000" w:themeColor="text1"/>
          <w:szCs w:val="24"/>
        </w:rPr>
        <w:t xml:space="preserve"> em Odontologia. Radiologia Odontológica e </w:t>
      </w:r>
      <w:proofErr w:type="spellStart"/>
      <w:r w:rsidRPr="00E10F7F">
        <w:rPr>
          <w:rFonts w:cs="Arial"/>
          <w:color w:val="000000" w:themeColor="text1"/>
          <w:szCs w:val="24"/>
        </w:rPr>
        <w:t>Imaginologia</w:t>
      </w:r>
      <w:proofErr w:type="spellEnd"/>
      <w:r w:rsidRPr="00E10F7F">
        <w:rPr>
          <w:rFonts w:cs="Arial"/>
          <w:color w:val="000000" w:themeColor="text1"/>
          <w:szCs w:val="24"/>
        </w:rPr>
        <w:t>. Materiais dentários, instrumentais e acessórios odontológicos. Clínica Integral. Exame do paciente. Odontologia para Pacientes com Necessidades Especiais. Psicologia na Odontologia. Odontologia Legal e Bioética.</w:t>
      </w:r>
    </w:p>
    <w:p w:rsidR="00815BC1" w:rsidRPr="00E10F7F" w:rsidRDefault="00815BC1" w:rsidP="00815BC1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  <w:szCs w:val="24"/>
        </w:rPr>
      </w:pPr>
    </w:p>
    <w:p w:rsidR="00815BC1" w:rsidRPr="00E10F7F" w:rsidRDefault="00815BC1" w:rsidP="00815BC1">
      <w:pPr>
        <w:spacing w:line="360" w:lineRule="auto"/>
        <w:jc w:val="both"/>
        <w:rPr>
          <w:rFonts w:cs="Arial"/>
          <w:szCs w:val="24"/>
        </w:rPr>
      </w:pPr>
      <w:r w:rsidRPr="00E10F7F">
        <w:rPr>
          <w:rFonts w:eastAsia="Calibri" w:cs="Arial"/>
          <w:b/>
          <w:bCs/>
          <w:color w:val="000000" w:themeColor="text1"/>
          <w:szCs w:val="24"/>
          <w:u w:val="single"/>
        </w:rPr>
        <w:t xml:space="preserve">TÉCNICO DE ENFERMAGEM </w:t>
      </w:r>
    </w:p>
    <w:p w:rsidR="00815BC1" w:rsidRPr="00E10F7F" w:rsidRDefault="00815BC1" w:rsidP="00815BC1">
      <w:pPr>
        <w:pStyle w:val="Body1"/>
        <w:spacing w:line="360" w:lineRule="auto"/>
        <w:contextualSpacing/>
        <w:jc w:val="both"/>
        <w:rPr>
          <w:rFonts w:ascii="Arial" w:hAnsi="Arial" w:cs="Arial"/>
          <w:szCs w:val="24"/>
        </w:rPr>
      </w:pPr>
      <w:r w:rsidRPr="00E10F7F">
        <w:rPr>
          <w:rFonts w:ascii="Arial" w:hAnsi="Arial" w:cs="Arial"/>
          <w:szCs w:val="24"/>
        </w:rPr>
        <w:t xml:space="preserve">Procedimentos básicos da enfermagem. Técnicas, Tipos de Curativos, Administração de Medicamentos (diluição, dosagem, vias e efeitos colaterais). Medidas de controle das doenças transmissíveis; doenças transmissíveis não imunizáveis e parasitárias. Doenças sexualmente transmissíveis. Doenças transmissíveis imunizáveis. Imunização: Conceito, tipos, principais vacinas e soros utilizados (indicação, contra indicações, doses, vias de administração, efeitos colaterais), conservação de vacinas e soros (cadeia de frio). Esterilização: conceito, método de esterilização. Assistência de enfermagem à mulher no pré-natal. Assistência de enfermagem à criança: No controle das doenças </w:t>
      </w:r>
      <w:proofErr w:type="spellStart"/>
      <w:r w:rsidRPr="00E10F7F">
        <w:rPr>
          <w:rFonts w:ascii="Arial" w:hAnsi="Arial" w:cs="Arial"/>
          <w:szCs w:val="24"/>
        </w:rPr>
        <w:t>diarréicas</w:t>
      </w:r>
      <w:proofErr w:type="spellEnd"/>
      <w:r w:rsidRPr="00E10F7F">
        <w:rPr>
          <w:rFonts w:ascii="Arial" w:hAnsi="Arial" w:cs="Arial"/>
          <w:szCs w:val="24"/>
        </w:rPr>
        <w:t>, no controle das infecções respiratórias agudas, no controle das verminoses. Assistência de enfermagem ao adulto. Conceito, causas, sinais e sintomas, tratamento e assistência de enfermagem das patologias: hipertensão arterial, pneumonias, hemorragia digestiva, diabetes mellitus, acidente vascular cerebral, traumatismos (</w:t>
      </w:r>
      <w:proofErr w:type="spellStart"/>
      <w:r w:rsidRPr="00E10F7F">
        <w:rPr>
          <w:rFonts w:ascii="Arial" w:hAnsi="Arial" w:cs="Arial"/>
          <w:szCs w:val="24"/>
        </w:rPr>
        <w:t>distenção</w:t>
      </w:r>
      <w:proofErr w:type="spellEnd"/>
      <w:r w:rsidRPr="00E10F7F">
        <w:rPr>
          <w:rFonts w:ascii="Arial" w:hAnsi="Arial" w:cs="Arial"/>
          <w:szCs w:val="24"/>
        </w:rPr>
        <w:t xml:space="preserve">, </w:t>
      </w:r>
      <w:proofErr w:type="spellStart"/>
      <w:r w:rsidRPr="00E10F7F">
        <w:rPr>
          <w:rFonts w:ascii="Arial" w:hAnsi="Arial" w:cs="Arial"/>
          <w:szCs w:val="24"/>
        </w:rPr>
        <w:t>entorços</w:t>
      </w:r>
      <w:proofErr w:type="spellEnd"/>
      <w:r w:rsidRPr="00E10F7F">
        <w:rPr>
          <w:rFonts w:ascii="Arial" w:hAnsi="Arial" w:cs="Arial"/>
          <w:szCs w:val="24"/>
        </w:rPr>
        <w:t xml:space="preserve"> e fraturas). Primeiros Socorros. A inserção dos Serviços de enfermagem no Sistema Único de Saúde (SUS). Código de Ética e Lei do Exercício Profissional. Funcionamento os sistemas: </w:t>
      </w:r>
      <w:r w:rsidRPr="00E10F7F">
        <w:rPr>
          <w:rFonts w:ascii="Arial" w:hAnsi="Arial" w:cs="Arial"/>
          <w:szCs w:val="24"/>
        </w:rPr>
        <w:lastRenderedPageBreak/>
        <w:t xml:space="preserve">locomotor, pele e anexos, cardiovascular, linfático, respiratório, nervoso, sensorial, endócrino, urinário e órgãos genitais. Agentes infecciosos e ectoparasitos (vírus, bactérias, fungos, protozoários e artrópodes). Doenças transmissíveis pelos agentes infecciosos e ectoparasitos. Saneamento básico. Promoção da saúde e modelos de vigilância. Estratégia de Saúde da Família. Atuação nos programas do Ministério da Saúde. Educação em saúde. Doenças de notificação compulsória. Assistência ao indivíduo, família e comunidade com transtornos: agudos, crônicos degenerativos, mentais, infecciosos e contagiosos. Assistência de enfermagem no </w:t>
      </w:r>
      <w:proofErr w:type="spellStart"/>
      <w:r w:rsidRPr="00E10F7F">
        <w:rPr>
          <w:rFonts w:ascii="Arial" w:hAnsi="Arial" w:cs="Arial"/>
          <w:szCs w:val="24"/>
        </w:rPr>
        <w:t>pré</w:t>
      </w:r>
      <w:proofErr w:type="spellEnd"/>
      <w:r w:rsidRPr="00E10F7F">
        <w:rPr>
          <w:rFonts w:ascii="Arial" w:hAnsi="Arial" w:cs="Arial"/>
          <w:szCs w:val="24"/>
        </w:rPr>
        <w:t xml:space="preserve">, </w:t>
      </w:r>
      <w:proofErr w:type="spellStart"/>
      <w:r w:rsidRPr="00E10F7F">
        <w:rPr>
          <w:rFonts w:ascii="Arial" w:hAnsi="Arial" w:cs="Arial"/>
          <w:szCs w:val="24"/>
        </w:rPr>
        <w:t>trans</w:t>
      </w:r>
      <w:proofErr w:type="spellEnd"/>
      <w:r w:rsidRPr="00E10F7F">
        <w:rPr>
          <w:rFonts w:ascii="Arial" w:hAnsi="Arial" w:cs="Arial"/>
          <w:szCs w:val="24"/>
        </w:rPr>
        <w:t xml:space="preserve"> e pós-operatório. Assistência de enfermagem em urgência e emergência. Atualidades relativas à profissão. </w:t>
      </w:r>
      <w:r w:rsidRPr="00E10F7F">
        <w:rPr>
          <w:rFonts w:ascii="Arial" w:hAnsi="Arial" w:cs="Arial"/>
          <w:szCs w:val="24"/>
          <w:shd w:val="clear" w:color="auto" w:fill="FFFFFF"/>
        </w:rPr>
        <w:t xml:space="preserve">Conhecimentos de Informática: Word, Excel e Navegadores de Internet nas versões a partir de 2003. </w:t>
      </w:r>
      <w:r w:rsidRPr="00E10F7F">
        <w:rPr>
          <w:rFonts w:ascii="Arial" w:hAnsi="Arial" w:cs="Arial"/>
          <w:szCs w:val="24"/>
        </w:rPr>
        <w:t>Lei Orgânica do Município. Conhecimentos inerentes à função observando-se a prática do dia-a-dia. Programa Previne Brasil e suas portarias.</w:t>
      </w:r>
    </w:p>
    <w:p w:rsidR="00815BC1" w:rsidRPr="00E10F7F" w:rsidRDefault="00815BC1" w:rsidP="00815BC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815BC1" w:rsidRPr="00E10F7F" w:rsidRDefault="00815BC1" w:rsidP="00815BC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815BC1" w:rsidRPr="00E10F7F" w:rsidRDefault="00815BC1" w:rsidP="00815BC1">
      <w:pPr>
        <w:pStyle w:val="Body1"/>
        <w:spacing w:line="276" w:lineRule="auto"/>
        <w:jc w:val="center"/>
        <w:rPr>
          <w:rFonts w:ascii="Arial" w:hAnsi="Arial" w:cs="Arial"/>
          <w:b/>
          <w:color w:val="auto"/>
          <w:szCs w:val="24"/>
        </w:rPr>
      </w:pPr>
    </w:p>
    <w:p w:rsidR="00815BC1" w:rsidRPr="00E10F7F" w:rsidRDefault="00815BC1" w:rsidP="00815BC1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E10F7F">
        <w:rPr>
          <w:rFonts w:ascii="Arial" w:hAnsi="Arial" w:cs="Arial"/>
          <w:b/>
          <w:color w:val="auto"/>
          <w:szCs w:val="24"/>
          <w:u w:val="single"/>
        </w:rPr>
        <w:t>FONOAUDIÓLOGO</w:t>
      </w:r>
    </w:p>
    <w:p w:rsidR="00815BC1" w:rsidRPr="00E10F7F" w:rsidRDefault="00815BC1" w:rsidP="00815BC1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815BC1" w:rsidRDefault="00815BC1" w:rsidP="00815BC1">
      <w:pPr>
        <w:pStyle w:val="Body1"/>
        <w:spacing w:line="360" w:lineRule="auto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Desenvolvimento Global da Criança - Desenvolvimento Intrauterino. Desenvolvimento Psicomotor. Fatores que Interferem No Desenvolvimento Infantil. Motricidade Orofacial - Anatomia e Fisiologia do Sistema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Estomatognático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Desenvolvimento das Funções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Estomatognáticas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Transtornos da deglutição em crianças. Alterações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Fonoaudiológicas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Avaliação, Diagnóstico, Prognóstico e Tratamento Fonoaudiológico. Linguagem -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Anatomofisiologia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 da Linguagem e Aprendizagem. Aquisição e Desenvolvimento da Linguagem oral e escrita. Linguística: Fonética e Fonologia da Língua Portuguesa Aplicadas à Fonoaudiologia. Transtornos da Linguagem e da Aprendizagem: Conceituação, Classificação e Etiologia. Avaliação e Tratamento Fonoaudiológico nos Transtornos de Linguagem e de Aprendizagem. Voz – Anatomia e Fisiologia da Laringe. Patologias Laríngeas: Conceituação, Classificação e Etiologia. Avaliação, Diagnóstico e Tratamento Fonoaudiológico.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lastRenderedPageBreak/>
        <w:t>Audiologia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 - Anatomia e Fisiologia da Audição. Noções de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Psicoacústica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Audiologia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 xml:space="preserve"> Clínica: Avaliação, Diagnóstico, Prognóstico. Processamento Auditivo Central. Atuação do Fonoaudiólogo. Saúde Pública - Prevenção e Intervenção Precoce. Fonoaudiologia em Instituição: Escola. A Fonoaudiologia na Relação Multidisciplinar: Interpretação de Laudos em Áreas Afins. Normas do Código de Ética do Fonoaudiólogo. Técnicas de orientações sobre o aprimoramento e prevenção de alterações dos aspectos relacionados à audição, linguagem (oral e escrita), motricidade oral e voz e que favoreçam e otimizem o processo de ensino e aprendizagem; orientações quanto ao uso da linguagem, motricidade oral, audição e voz; Observações, triagens e avaliações </w:t>
      </w:r>
      <w:proofErr w:type="spellStart"/>
      <w:r w:rsidRPr="00D152BC">
        <w:rPr>
          <w:rFonts w:ascii="Arial" w:hAnsi="Arial" w:cs="Arial"/>
          <w:color w:val="000000" w:themeColor="text1"/>
          <w:shd w:val="clear" w:color="auto" w:fill="FFFFFF"/>
        </w:rPr>
        <w:t>fonoaudiológicas</w:t>
      </w:r>
      <w:proofErr w:type="spellEnd"/>
      <w:r w:rsidRPr="00D152BC">
        <w:rPr>
          <w:rFonts w:ascii="Arial" w:hAnsi="Arial" w:cs="Arial"/>
          <w:color w:val="000000" w:themeColor="text1"/>
          <w:shd w:val="clear" w:color="auto" w:fill="FFFFFF"/>
        </w:rPr>
        <w:t>; Os transtornos de aprendizagem de leitura e escrita. Estatuto dos Servidores Públicos Municipais. Questões relativas às atividades inerentes a função.</w:t>
      </w:r>
    </w:p>
    <w:p w:rsidR="00E06224" w:rsidRPr="00D152BC" w:rsidRDefault="00E06224" w:rsidP="00815BC1">
      <w:pPr>
        <w:pStyle w:val="Body1"/>
        <w:spacing w:line="360" w:lineRule="auto"/>
        <w:jc w:val="both"/>
        <w:rPr>
          <w:rFonts w:ascii="Arial" w:hAnsi="Arial" w:cs="Arial"/>
          <w:b/>
          <w:color w:val="000000" w:themeColor="text1"/>
          <w:szCs w:val="24"/>
        </w:rPr>
      </w:pPr>
    </w:p>
    <w:p w:rsidR="00E06224" w:rsidRPr="00E06224" w:rsidRDefault="00E06224" w:rsidP="00E06224">
      <w:pPr>
        <w:pStyle w:val="Body1"/>
        <w:spacing w:line="276" w:lineRule="auto"/>
        <w:rPr>
          <w:rFonts w:ascii="Arial" w:hAnsi="Arial" w:cs="Arial"/>
          <w:b/>
          <w:color w:val="auto"/>
          <w:szCs w:val="24"/>
          <w:u w:val="single"/>
        </w:rPr>
      </w:pPr>
      <w:r w:rsidRPr="00E06224">
        <w:rPr>
          <w:rFonts w:ascii="Arial" w:hAnsi="Arial" w:cs="Arial"/>
          <w:b/>
          <w:color w:val="auto"/>
          <w:szCs w:val="24"/>
          <w:u w:val="single"/>
        </w:rPr>
        <w:t>AGENTE DE SERVIÇOS GERAIS</w:t>
      </w:r>
    </w:p>
    <w:p w:rsidR="00E06224" w:rsidRPr="004705C3" w:rsidRDefault="00E06224" w:rsidP="00E06224">
      <w:pPr>
        <w:pStyle w:val="Body1"/>
        <w:spacing w:line="276" w:lineRule="auto"/>
        <w:rPr>
          <w:rFonts w:ascii="Arial" w:hAnsi="Arial" w:cs="Arial"/>
          <w:b/>
          <w:color w:val="auto"/>
          <w:szCs w:val="24"/>
        </w:rPr>
      </w:pPr>
    </w:p>
    <w:p w:rsidR="005E56A4" w:rsidRDefault="00E06224" w:rsidP="00E06224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Como realizar a </w:t>
      </w:r>
      <w:r w:rsidRPr="00B3419F">
        <w:rPr>
          <w:rFonts w:cs="Arial"/>
          <w:szCs w:val="24"/>
        </w:rPr>
        <w:t xml:space="preserve">Limpeza e manutenção das ruas e das dependências e instalações dos estabelecimentos públicos. </w:t>
      </w:r>
      <w:r>
        <w:rPr>
          <w:rFonts w:cs="Arial"/>
          <w:szCs w:val="24"/>
        </w:rPr>
        <w:t>Como r</w:t>
      </w:r>
      <w:r w:rsidRPr="00B3419F">
        <w:rPr>
          <w:rFonts w:cs="Arial"/>
          <w:szCs w:val="24"/>
        </w:rPr>
        <w:t xml:space="preserve">ecolher o lixo e acondicionamento detritos e depositando-os de acordo com as determinações definidas. </w:t>
      </w:r>
      <w:r>
        <w:rPr>
          <w:rFonts w:cs="Arial"/>
          <w:szCs w:val="24"/>
        </w:rPr>
        <w:t>Como m</w:t>
      </w:r>
      <w:r w:rsidRPr="00B3419F">
        <w:rPr>
          <w:rFonts w:cs="Arial"/>
          <w:szCs w:val="24"/>
        </w:rPr>
        <w:t xml:space="preserve">anter arrumado o material sob sua guarda, </w:t>
      </w:r>
      <w:r>
        <w:rPr>
          <w:rFonts w:cs="Arial"/>
          <w:szCs w:val="24"/>
        </w:rPr>
        <w:t xml:space="preserve">posturas </w:t>
      </w:r>
      <w:r w:rsidRPr="00B3419F">
        <w:rPr>
          <w:rFonts w:cs="Arial"/>
          <w:szCs w:val="24"/>
        </w:rPr>
        <w:t>comunicar ao superior imediato qualquer irregularidade verificada, bem como a necessidade de consertos e reparos nas dependências e locais públicos, cumpre e fazer cumprir o regulamento, o regimento, instruções, ordens e rotinas dos serviços públicos.</w:t>
      </w:r>
    </w:p>
    <w:p w:rsidR="00E06224" w:rsidRPr="00E06224" w:rsidRDefault="00E06224" w:rsidP="00E06224">
      <w:pPr>
        <w:autoSpaceDE w:val="0"/>
        <w:autoSpaceDN w:val="0"/>
        <w:adjustRightInd w:val="0"/>
        <w:spacing w:line="360" w:lineRule="auto"/>
        <w:jc w:val="both"/>
        <w:rPr>
          <w:rFonts w:cs="Arial"/>
          <w:szCs w:val="24"/>
        </w:rPr>
      </w:pPr>
    </w:p>
    <w:p w:rsidR="005E56A4" w:rsidRDefault="00BB5EE8" w:rsidP="00BB5EE8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  <w:r w:rsidRPr="005E56A4">
        <w:rPr>
          <w:rFonts w:eastAsia="Arial Unicode MS" w:cs="Arial"/>
          <w:b/>
          <w:szCs w:val="24"/>
          <w:u w:color="000000"/>
        </w:rPr>
        <w:t>Registra-se, publique-se e cumpra-se</w:t>
      </w:r>
      <w:r w:rsidR="005E56A4" w:rsidRPr="005E56A4">
        <w:rPr>
          <w:rFonts w:eastAsia="Arial Unicode MS" w:cs="Arial"/>
          <w:b/>
          <w:szCs w:val="24"/>
          <w:u w:color="000000"/>
        </w:rPr>
        <w:t>.</w:t>
      </w:r>
    </w:p>
    <w:p w:rsidR="00E06224" w:rsidRPr="005E56A4" w:rsidRDefault="00E06224" w:rsidP="00BB5EE8">
      <w:pPr>
        <w:spacing w:line="360" w:lineRule="auto"/>
        <w:jc w:val="both"/>
        <w:outlineLvl w:val="0"/>
        <w:rPr>
          <w:rFonts w:eastAsia="Arial Unicode MS" w:cs="Arial"/>
          <w:b/>
          <w:szCs w:val="24"/>
          <w:u w:color="000000"/>
        </w:rPr>
      </w:pPr>
    </w:p>
    <w:p w:rsidR="00BB5EE8" w:rsidRDefault="005E56A4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 xml:space="preserve">                                              </w:t>
      </w:r>
      <w:r w:rsidR="00BB5EE8">
        <w:rPr>
          <w:rFonts w:eastAsia="Arial Unicode MS" w:cs="Arial"/>
          <w:szCs w:val="24"/>
          <w:u w:color="000000"/>
        </w:rPr>
        <w:t xml:space="preserve">Prefeitura Municipal de Rodeio, </w:t>
      </w:r>
      <w:r w:rsidR="00E06224">
        <w:rPr>
          <w:rFonts w:eastAsia="Arial Unicode MS" w:cs="Arial"/>
          <w:szCs w:val="24"/>
          <w:u w:color="000000"/>
        </w:rPr>
        <w:t>06</w:t>
      </w:r>
      <w:r w:rsidR="00E76965">
        <w:rPr>
          <w:rFonts w:eastAsia="Arial Unicode MS" w:cs="Arial"/>
          <w:szCs w:val="24"/>
          <w:u w:color="000000"/>
        </w:rPr>
        <w:t xml:space="preserve"> </w:t>
      </w:r>
      <w:r w:rsidR="00BB5EE8">
        <w:rPr>
          <w:rFonts w:eastAsia="Arial Unicode MS" w:cs="Arial"/>
          <w:szCs w:val="24"/>
          <w:u w:color="000000"/>
        </w:rPr>
        <w:t xml:space="preserve">de </w:t>
      </w:r>
      <w:r w:rsidR="00E06224">
        <w:rPr>
          <w:rFonts w:eastAsia="Arial Unicode MS" w:cs="Arial"/>
          <w:szCs w:val="24"/>
          <w:u w:color="000000"/>
        </w:rPr>
        <w:t>Junho</w:t>
      </w:r>
      <w:r w:rsidR="00BB5EE8">
        <w:rPr>
          <w:rFonts w:eastAsia="Arial Unicode MS" w:cs="Arial"/>
          <w:szCs w:val="24"/>
          <w:u w:color="000000"/>
        </w:rPr>
        <w:t xml:space="preserve"> de 20</w:t>
      </w:r>
      <w:r w:rsidR="00E76965">
        <w:rPr>
          <w:rFonts w:eastAsia="Arial Unicode MS" w:cs="Arial"/>
          <w:szCs w:val="24"/>
          <w:u w:color="000000"/>
        </w:rPr>
        <w:t>2</w:t>
      </w:r>
      <w:r>
        <w:rPr>
          <w:rFonts w:eastAsia="Arial Unicode MS" w:cs="Arial"/>
          <w:szCs w:val="24"/>
          <w:u w:color="000000"/>
        </w:rPr>
        <w:t>2</w:t>
      </w:r>
      <w:r w:rsidR="00BB5EE8">
        <w:rPr>
          <w:rFonts w:eastAsia="Arial Unicode MS" w:cs="Arial"/>
          <w:szCs w:val="24"/>
          <w:u w:color="000000"/>
        </w:rPr>
        <w:t>.</w:t>
      </w:r>
    </w:p>
    <w:p w:rsidR="005E56A4" w:rsidRDefault="005E56A4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</w:p>
    <w:p w:rsidR="00BB5EE8" w:rsidRDefault="00BB5EE8" w:rsidP="00BB5EE8">
      <w:pPr>
        <w:spacing w:line="360" w:lineRule="auto"/>
        <w:jc w:val="both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lastRenderedPageBreak/>
        <w:t xml:space="preserve">                                          ______________________</w:t>
      </w:r>
    </w:p>
    <w:p w:rsidR="00BB5EE8" w:rsidRDefault="00E76965" w:rsidP="00BB5EE8">
      <w:pPr>
        <w:spacing w:line="360" w:lineRule="auto"/>
        <w:jc w:val="center"/>
        <w:outlineLvl w:val="0"/>
        <w:rPr>
          <w:rFonts w:eastAsia="Arial Unicode MS" w:cs="Arial"/>
          <w:szCs w:val="24"/>
          <w:u w:color="000000"/>
        </w:rPr>
      </w:pPr>
      <w:proofErr w:type="spellStart"/>
      <w:r>
        <w:rPr>
          <w:rFonts w:eastAsia="Arial Unicode MS" w:cs="Arial"/>
          <w:szCs w:val="24"/>
          <w:u w:color="000000"/>
        </w:rPr>
        <w:t>Valcir</w:t>
      </w:r>
      <w:proofErr w:type="spellEnd"/>
      <w:r>
        <w:rPr>
          <w:rFonts w:eastAsia="Arial Unicode MS" w:cs="Arial"/>
          <w:szCs w:val="24"/>
          <w:u w:color="000000"/>
        </w:rPr>
        <w:t xml:space="preserve"> Ferrari</w:t>
      </w:r>
    </w:p>
    <w:p w:rsidR="00BB5EE8" w:rsidRPr="00BB5EE8" w:rsidRDefault="00BB5EE8" w:rsidP="00BB5EE8">
      <w:pPr>
        <w:spacing w:line="360" w:lineRule="auto"/>
        <w:jc w:val="center"/>
        <w:outlineLvl w:val="0"/>
        <w:rPr>
          <w:rFonts w:eastAsia="Arial Unicode MS" w:cs="Arial"/>
          <w:szCs w:val="24"/>
          <w:u w:color="000000"/>
        </w:rPr>
      </w:pPr>
      <w:r>
        <w:rPr>
          <w:rFonts w:eastAsia="Arial Unicode MS" w:cs="Arial"/>
          <w:szCs w:val="24"/>
          <w:u w:color="000000"/>
        </w:rPr>
        <w:t>Prefeito de Rodeio/SC</w:t>
      </w:r>
    </w:p>
    <w:sectPr w:rsidR="00BB5EE8" w:rsidRPr="00BB5EE8" w:rsidSect="00B91AEF">
      <w:headerReference w:type="default" r:id="rId7"/>
      <w:footerReference w:type="default" r:id="rId8"/>
      <w:pgSz w:w="11906" w:h="16838"/>
      <w:pgMar w:top="2124" w:right="1701" w:bottom="1417" w:left="1701" w:header="708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461E" w:rsidRDefault="005B461E" w:rsidP="00B91AEF">
      <w:pPr>
        <w:spacing w:after="0" w:line="240" w:lineRule="auto"/>
      </w:pPr>
      <w:r>
        <w:separator/>
      </w:r>
    </w:p>
  </w:endnote>
  <w:endnote w:type="continuationSeparator" w:id="0">
    <w:p w:rsidR="005B461E" w:rsidRDefault="005B461E" w:rsidP="00B9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AEF" w:rsidRDefault="00ED139E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-1081405</wp:posOffset>
          </wp:positionH>
          <wp:positionV relativeFrom="margin">
            <wp:posOffset>8424545</wp:posOffset>
          </wp:positionV>
          <wp:extent cx="7560000" cy="776980"/>
          <wp:effectExtent l="0" t="0" r="3175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dapé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76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461E" w:rsidRDefault="005B461E" w:rsidP="00B91AEF">
      <w:pPr>
        <w:spacing w:after="0" w:line="240" w:lineRule="auto"/>
      </w:pPr>
      <w:r>
        <w:separator/>
      </w:r>
    </w:p>
  </w:footnote>
  <w:footnote w:type="continuationSeparator" w:id="0">
    <w:p w:rsidR="005B461E" w:rsidRDefault="005B461E" w:rsidP="00B91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4D0D" w:rsidRDefault="00CF5AD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-1080135</wp:posOffset>
          </wp:positionH>
          <wp:positionV relativeFrom="margin">
            <wp:posOffset>-1085850</wp:posOffset>
          </wp:positionV>
          <wp:extent cx="7560000" cy="840099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çalh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0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19F"/>
    <w:multiLevelType w:val="hybridMultilevel"/>
    <w:tmpl w:val="4D2C0A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86614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BA0BA0"/>
    <w:multiLevelType w:val="multilevel"/>
    <w:tmpl w:val="343C46BC"/>
    <w:lvl w:ilvl="0">
      <w:start w:val="20"/>
      <w:numFmt w:val="decimal"/>
      <w:lvlText w:val="%1.......ꓬ"/>
      <w:lvlJc w:val="left"/>
      <w:pPr>
        <w:ind w:left="2160" w:hanging="2160"/>
      </w:pPr>
      <w:rPr>
        <w:rFonts w:eastAsiaTheme="minorHAnsi" w:cstheme="minorBidi" w:hint="default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eastAsiaTheme="minorHAnsi" w:cstheme="minorBidi" w:hint="default"/>
        <w:color w:val="auto"/>
      </w:rPr>
    </w:lvl>
  </w:abstractNum>
  <w:abstractNum w:abstractNumId="3">
    <w:nsid w:val="38A006D6"/>
    <w:multiLevelType w:val="hybridMultilevel"/>
    <w:tmpl w:val="D9589DC4"/>
    <w:lvl w:ilvl="0" w:tplc="06880A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016300"/>
    <w:multiLevelType w:val="hybridMultilevel"/>
    <w:tmpl w:val="F7A629A2"/>
    <w:lvl w:ilvl="0" w:tplc="79B8ECA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EF"/>
    <w:rsid w:val="00000BC9"/>
    <w:rsid w:val="00005313"/>
    <w:rsid w:val="00013CC4"/>
    <w:rsid w:val="000174DD"/>
    <w:rsid w:val="00024229"/>
    <w:rsid w:val="000271D1"/>
    <w:rsid w:val="00027800"/>
    <w:rsid w:val="00027F1A"/>
    <w:rsid w:val="00033215"/>
    <w:rsid w:val="0004476C"/>
    <w:rsid w:val="000469B3"/>
    <w:rsid w:val="0005123F"/>
    <w:rsid w:val="00066C6A"/>
    <w:rsid w:val="00067663"/>
    <w:rsid w:val="00070D32"/>
    <w:rsid w:val="0007788F"/>
    <w:rsid w:val="000863D8"/>
    <w:rsid w:val="000956F1"/>
    <w:rsid w:val="00095B65"/>
    <w:rsid w:val="00097371"/>
    <w:rsid w:val="000A34FF"/>
    <w:rsid w:val="000A6686"/>
    <w:rsid w:val="000B1807"/>
    <w:rsid w:val="000B2DAF"/>
    <w:rsid w:val="000B5725"/>
    <w:rsid w:val="000C50BE"/>
    <w:rsid w:val="000C7157"/>
    <w:rsid w:val="000D4F65"/>
    <w:rsid w:val="000D6D26"/>
    <w:rsid w:val="00106220"/>
    <w:rsid w:val="0011211E"/>
    <w:rsid w:val="0011671C"/>
    <w:rsid w:val="00116CDE"/>
    <w:rsid w:val="0012164D"/>
    <w:rsid w:val="001271A0"/>
    <w:rsid w:val="001279DD"/>
    <w:rsid w:val="00137FD3"/>
    <w:rsid w:val="00142280"/>
    <w:rsid w:val="001636E4"/>
    <w:rsid w:val="00166CF7"/>
    <w:rsid w:val="00166F9A"/>
    <w:rsid w:val="00172831"/>
    <w:rsid w:val="00176E10"/>
    <w:rsid w:val="00182F61"/>
    <w:rsid w:val="00186A31"/>
    <w:rsid w:val="00187549"/>
    <w:rsid w:val="0019271E"/>
    <w:rsid w:val="00197CFC"/>
    <w:rsid w:val="001A6E60"/>
    <w:rsid w:val="001B5CF8"/>
    <w:rsid w:val="001C1D97"/>
    <w:rsid w:val="001C253F"/>
    <w:rsid w:val="001C2743"/>
    <w:rsid w:val="001C5780"/>
    <w:rsid w:val="001D454B"/>
    <w:rsid w:val="00203D6E"/>
    <w:rsid w:val="00210C0C"/>
    <w:rsid w:val="00213580"/>
    <w:rsid w:val="00220F8C"/>
    <w:rsid w:val="00233089"/>
    <w:rsid w:val="00233137"/>
    <w:rsid w:val="00250F84"/>
    <w:rsid w:val="00261175"/>
    <w:rsid w:val="00274233"/>
    <w:rsid w:val="002771D4"/>
    <w:rsid w:val="00277A41"/>
    <w:rsid w:val="0028082B"/>
    <w:rsid w:val="0028431A"/>
    <w:rsid w:val="002916AF"/>
    <w:rsid w:val="002A2DC2"/>
    <w:rsid w:val="002B20E2"/>
    <w:rsid w:val="002D44A5"/>
    <w:rsid w:val="002F289C"/>
    <w:rsid w:val="003133DE"/>
    <w:rsid w:val="003254B3"/>
    <w:rsid w:val="00327B01"/>
    <w:rsid w:val="00327CC8"/>
    <w:rsid w:val="00355368"/>
    <w:rsid w:val="00361B67"/>
    <w:rsid w:val="003649A7"/>
    <w:rsid w:val="00366430"/>
    <w:rsid w:val="00381B72"/>
    <w:rsid w:val="0038214B"/>
    <w:rsid w:val="00382EAD"/>
    <w:rsid w:val="003945D2"/>
    <w:rsid w:val="0039663C"/>
    <w:rsid w:val="003A5C37"/>
    <w:rsid w:val="003B1A7A"/>
    <w:rsid w:val="003C4362"/>
    <w:rsid w:val="003C5407"/>
    <w:rsid w:val="003D636A"/>
    <w:rsid w:val="003E4F91"/>
    <w:rsid w:val="003F2A07"/>
    <w:rsid w:val="003F66C2"/>
    <w:rsid w:val="00410077"/>
    <w:rsid w:val="004152AE"/>
    <w:rsid w:val="0041676F"/>
    <w:rsid w:val="004179A0"/>
    <w:rsid w:val="00421191"/>
    <w:rsid w:val="00430F42"/>
    <w:rsid w:val="00431DB9"/>
    <w:rsid w:val="00457F86"/>
    <w:rsid w:val="00463E29"/>
    <w:rsid w:val="004705C3"/>
    <w:rsid w:val="004739B4"/>
    <w:rsid w:val="0048080D"/>
    <w:rsid w:val="0048656A"/>
    <w:rsid w:val="004A0E46"/>
    <w:rsid w:val="004A6B38"/>
    <w:rsid w:val="004B45E3"/>
    <w:rsid w:val="004B5995"/>
    <w:rsid w:val="004C6599"/>
    <w:rsid w:val="004F7237"/>
    <w:rsid w:val="00513993"/>
    <w:rsid w:val="00520301"/>
    <w:rsid w:val="00522F73"/>
    <w:rsid w:val="0053680D"/>
    <w:rsid w:val="00537671"/>
    <w:rsid w:val="005464E9"/>
    <w:rsid w:val="0055007A"/>
    <w:rsid w:val="005540CF"/>
    <w:rsid w:val="00570A7D"/>
    <w:rsid w:val="00584E77"/>
    <w:rsid w:val="005B34D7"/>
    <w:rsid w:val="005B42B5"/>
    <w:rsid w:val="005B461E"/>
    <w:rsid w:val="005D1158"/>
    <w:rsid w:val="005D2A9C"/>
    <w:rsid w:val="005E56A4"/>
    <w:rsid w:val="005E6B6F"/>
    <w:rsid w:val="005F470C"/>
    <w:rsid w:val="00610CF5"/>
    <w:rsid w:val="00613C99"/>
    <w:rsid w:val="00633ABF"/>
    <w:rsid w:val="0063540B"/>
    <w:rsid w:val="00635FE8"/>
    <w:rsid w:val="00642F75"/>
    <w:rsid w:val="0064392F"/>
    <w:rsid w:val="00647F5F"/>
    <w:rsid w:val="00660805"/>
    <w:rsid w:val="00661239"/>
    <w:rsid w:val="006702E3"/>
    <w:rsid w:val="006740B8"/>
    <w:rsid w:val="00677EFE"/>
    <w:rsid w:val="00684397"/>
    <w:rsid w:val="006855C8"/>
    <w:rsid w:val="00687F4C"/>
    <w:rsid w:val="00691815"/>
    <w:rsid w:val="006B310A"/>
    <w:rsid w:val="006C3069"/>
    <w:rsid w:val="006D0BA9"/>
    <w:rsid w:val="006E0E5A"/>
    <w:rsid w:val="006F32C1"/>
    <w:rsid w:val="00714C80"/>
    <w:rsid w:val="00750A2D"/>
    <w:rsid w:val="007539A7"/>
    <w:rsid w:val="00771FBE"/>
    <w:rsid w:val="00772932"/>
    <w:rsid w:val="007770D6"/>
    <w:rsid w:val="0078145B"/>
    <w:rsid w:val="007903A0"/>
    <w:rsid w:val="00797240"/>
    <w:rsid w:val="007B308E"/>
    <w:rsid w:val="007C0BFD"/>
    <w:rsid w:val="007C25EB"/>
    <w:rsid w:val="007C5309"/>
    <w:rsid w:val="007C69F8"/>
    <w:rsid w:val="007D3BD8"/>
    <w:rsid w:val="007E1479"/>
    <w:rsid w:val="007E4563"/>
    <w:rsid w:val="007E638D"/>
    <w:rsid w:val="00803630"/>
    <w:rsid w:val="00810D4A"/>
    <w:rsid w:val="00815BC1"/>
    <w:rsid w:val="00823DC1"/>
    <w:rsid w:val="008408FF"/>
    <w:rsid w:val="00851427"/>
    <w:rsid w:val="00851D81"/>
    <w:rsid w:val="0085367F"/>
    <w:rsid w:val="008606C7"/>
    <w:rsid w:val="00867C4F"/>
    <w:rsid w:val="008729D4"/>
    <w:rsid w:val="008935A4"/>
    <w:rsid w:val="008B1533"/>
    <w:rsid w:val="008B1D11"/>
    <w:rsid w:val="008B52DB"/>
    <w:rsid w:val="008C1E08"/>
    <w:rsid w:val="008C4569"/>
    <w:rsid w:val="008C65F5"/>
    <w:rsid w:val="008D3E94"/>
    <w:rsid w:val="008E6025"/>
    <w:rsid w:val="008F1526"/>
    <w:rsid w:val="00906BA2"/>
    <w:rsid w:val="00911C3B"/>
    <w:rsid w:val="00913EBC"/>
    <w:rsid w:val="009179BC"/>
    <w:rsid w:val="00927083"/>
    <w:rsid w:val="009300F9"/>
    <w:rsid w:val="009313EB"/>
    <w:rsid w:val="009325DF"/>
    <w:rsid w:val="00935918"/>
    <w:rsid w:val="00961480"/>
    <w:rsid w:val="009807A6"/>
    <w:rsid w:val="00984D0D"/>
    <w:rsid w:val="009963EC"/>
    <w:rsid w:val="009A08DE"/>
    <w:rsid w:val="009A7AA1"/>
    <w:rsid w:val="009B3CD2"/>
    <w:rsid w:val="009C601D"/>
    <w:rsid w:val="009E34D3"/>
    <w:rsid w:val="009F2917"/>
    <w:rsid w:val="009F54C4"/>
    <w:rsid w:val="009F6828"/>
    <w:rsid w:val="00A00808"/>
    <w:rsid w:val="00A07508"/>
    <w:rsid w:val="00A40D2C"/>
    <w:rsid w:val="00A4696F"/>
    <w:rsid w:val="00A62883"/>
    <w:rsid w:val="00A67EA7"/>
    <w:rsid w:val="00A71C55"/>
    <w:rsid w:val="00A72E4B"/>
    <w:rsid w:val="00A86E32"/>
    <w:rsid w:val="00A973CC"/>
    <w:rsid w:val="00AB4EBA"/>
    <w:rsid w:val="00AC432A"/>
    <w:rsid w:val="00AD41DE"/>
    <w:rsid w:val="00AD4664"/>
    <w:rsid w:val="00AF452F"/>
    <w:rsid w:val="00AF79DC"/>
    <w:rsid w:val="00B03393"/>
    <w:rsid w:val="00B04B0D"/>
    <w:rsid w:val="00B0637B"/>
    <w:rsid w:val="00B07C93"/>
    <w:rsid w:val="00B27DA5"/>
    <w:rsid w:val="00B32289"/>
    <w:rsid w:val="00B5107D"/>
    <w:rsid w:val="00B628D3"/>
    <w:rsid w:val="00B80C35"/>
    <w:rsid w:val="00B90AC8"/>
    <w:rsid w:val="00B91AEF"/>
    <w:rsid w:val="00B95FC7"/>
    <w:rsid w:val="00B97018"/>
    <w:rsid w:val="00BA0844"/>
    <w:rsid w:val="00BA15E3"/>
    <w:rsid w:val="00BB380F"/>
    <w:rsid w:val="00BB5EE8"/>
    <w:rsid w:val="00BC208B"/>
    <w:rsid w:val="00BC3BA3"/>
    <w:rsid w:val="00BC5776"/>
    <w:rsid w:val="00BC6AEF"/>
    <w:rsid w:val="00BD6050"/>
    <w:rsid w:val="00BE13F6"/>
    <w:rsid w:val="00BE1E3C"/>
    <w:rsid w:val="00BE61EB"/>
    <w:rsid w:val="00C10489"/>
    <w:rsid w:val="00C20DAF"/>
    <w:rsid w:val="00C42ECC"/>
    <w:rsid w:val="00C44F38"/>
    <w:rsid w:val="00C46F93"/>
    <w:rsid w:val="00C549DF"/>
    <w:rsid w:val="00C5735C"/>
    <w:rsid w:val="00C71A8E"/>
    <w:rsid w:val="00C92AE3"/>
    <w:rsid w:val="00CA1842"/>
    <w:rsid w:val="00CA32F4"/>
    <w:rsid w:val="00CC2203"/>
    <w:rsid w:val="00CC6A09"/>
    <w:rsid w:val="00CF0359"/>
    <w:rsid w:val="00CF2FE0"/>
    <w:rsid w:val="00CF5221"/>
    <w:rsid w:val="00CF5AD1"/>
    <w:rsid w:val="00D06D07"/>
    <w:rsid w:val="00D110C8"/>
    <w:rsid w:val="00D150CA"/>
    <w:rsid w:val="00D20943"/>
    <w:rsid w:val="00D24749"/>
    <w:rsid w:val="00D27761"/>
    <w:rsid w:val="00D5382E"/>
    <w:rsid w:val="00D735B3"/>
    <w:rsid w:val="00D87BAA"/>
    <w:rsid w:val="00D906E6"/>
    <w:rsid w:val="00D90A71"/>
    <w:rsid w:val="00D90D59"/>
    <w:rsid w:val="00D94210"/>
    <w:rsid w:val="00D94D0B"/>
    <w:rsid w:val="00DA6182"/>
    <w:rsid w:val="00DA6758"/>
    <w:rsid w:val="00DB49D4"/>
    <w:rsid w:val="00DB65EA"/>
    <w:rsid w:val="00DD559E"/>
    <w:rsid w:val="00DD76E6"/>
    <w:rsid w:val="00DF1A7D"/>
    <w:rsid w:val="00DF2ED3"/>
    <w:rsid w:val="00DF3ED1"/>
    <w:rsid w:val="00E007F8"/>
    <w:rsid w:val="00E06224"/>
    <w:rsid w:val="00E2662E"/>
    <w:rsid w:val="00E35941"/>
    <w:rsid w:val="00E369D9"/>
    <w:rsid w:val="00E5216A"/>
    <w:rsid w:val="00E76965"/>
    <w:rsid w:val="00E84EF3"/>
    <w:rsid w:val="00E94C1C"/>
    <w:rsid w:val="00E96D4C"/>
    <w:rsid w:val="00EB0759"/>
    <w:rsid w:val="00EC63E8"/>
    <w:rsid w:val="00EC6B6B"/>
    <w:rsid w:val="00ED127C"/>
    <w:rsid w:val="00ED139E"/>
    <w:rsid w:val="00ED3B81"/>
    <w:rsid w:val="00EE1539"/>
    <w:rsid w:val="00EE3C54"/>
    <w:rsid w:val="00F236C2"/>
    <w:rsid w:val="00F3017A"/>
    <w:rsid w:val="00F46858"/>
    <w:rsid w:val="00F5174D"/>
    <w:rsid w:val="00F5796A"/>
    <w:rsid w:val="00F7723A"/>
    <w:rsid w:val="00F90017"/>
    <w:rsid w:val="00F917D8"/>
    <w:rsid w:val="00F949CD"/>
    <w:rsid w:val="00FB3D3C"/>
    <w:rsid w:val="00FC52A7"/>
    <w:rsid w:val="00FE69CA"/>
    <w:rsid w:val="00FF4F4B"/>
    <w:rsid w:val="00FF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F87344-7CF9-4A91-B245-57BE09F9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800"/>
  </w:style>
  <w:style w:type="paragraph" w:styleId="Ttulo1">
    <w:name w:val="heading 1"/>
    <w:basedOn w:val="Normal"/>
    <w:next w:val="Normal"/>
    <w:link w:val="Ttulo1Char"/>
    <w:uiPriority w:val="9"/>
    <w:qFormat/>
    <w:rsid w:val="00FF4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E56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D06D07"/>
    <w:pPr>
      <w:keepNext/>
      <w:widowControl w:val="0"/>
      <w:spacing w:after="0" w:line="240" w:lineRule="auto"/>
      <w:jc w:val="center"/>
      <w:outlineLvl w:val="2"/>
    </w:pPr>
    <w:rPr>
      <w:rFonts w:eastAsia="Times New Roman" w:cs="Times New Roman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AEF"/>
  </w:style>
  <w:style w:type="paragraph" w:styleId="Rodap">
    <w:name w:val="footer"/>
    <w:basedOn w:val="Normal"/>
    <w:link w:val="RodapChar"/>
    <w:uiPriority w:val="99"/>
    <w:unhideWhenUsed/>
    <w:rsid w:val="00B91A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AEF"/>
  </w:style>
  <w:style w:type="paragraph" w:styleId="Textodebalo">
    <w:name w:val="Balloon Text"/>
    <w:basedOn w:val="Normal"/>
    <w:link w:val="TextodebaloChar"/>
    <w:uiPriority w:val="99"/>
    <w:semiHidden/>
    <w:unhideWhenUsed/>
    <w:rsid w:val="00B91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AEF"/>
    <w:rPr>
      <w:rFonts w:ascii="Segoe UI" w:hAnsi="Segoe UI" w:cs="Segoe UI"/>
      <w:sz w:val="18"/>
      <w:szCs w:val="18"/>
    </w:rPr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rsid w:val="00635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635FE8"/>
    <w:rPr>
      <w:i/>
      <w:iCs/>
    </w:rPr>
  </w:style>
  <w:style w:type="paragraph" w:styleId="SemEspaamento">
    <w:name w:val="No Spacing"/>
    <w:uiPriority w:val="1"/>
    <w:qFormat/>
    <w:rsid w:val="00D110C8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Body1">
    <w:name w:val="Body 1"/>
    <w:rsid w:val="000271D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Cs w:val="20"/>
      <w:u w:color="000000"/>
      <w:lang w:eastAsia="pt-BR"/>
    </w:rPr>
  </w:style>
  <w:style w:type="paragraph" w:styleId="Corpodetexto2">
    <w:name w:val="Body Text 2"/>
    <w:basedOn w:val="Normal"/>
    <w:link w:val="Corpodetexto2Char"/>
    <w:unhideWhenUsed/>
    <w:rsid w:val="000271D1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271D1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D06D07"/>
    <w:rPr>
      <w:rFonts w:eastAsia="Times New Roman" w:cs="Times New Roman"/>
      <w:sz w:val="20"/>
      <w:szCs w:val="20"/>
      <w:u w:val="single"/>
      <w:lang w:eastAsia="pt-BR"/>
    </w:rPr>
  </w:style>
  <w:style w:type="character" w:styleId="Hyperlink">
    <w:name w:val="Hyperlink"/>
    <w:rsid w:val="00D06D07"/>
    <w:rPr>
      <w:color w:val="000000"/>
      <w:u w:val="single" w:color="000000"/>
    </w:rPr>
  </w:style>
  <w:style w:type="paragraph" w:customStyle="1" w:styleId="Corpodotexto">
    <w:name w:val="Corpo do texto"/>
    <w:basedOn w:val="Normal"/>
    <w:rsid w:val="00D06D07"/>
    <w:pPr>
      <w:suppressAutoHyphens/>
      <w:spacing w:after="0" w:line="240" w:lineRule="auto"/>
      <w:jc w:val="both"/>
    </w:pPr>
    <w:rPr>
      <w:rFonts w:eastAsia="Times New Roman" w:cs="Times New Roman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06D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F4F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pple-converted-space">
    <w:name w:val="apple-converted-space"/>
    <w:basedOn w:val="Fontepargpadro"/>
    <w:rsid w:val="00FF4F4B"/>
  </w:style>
  <w:style w:type="character" w:customStyle="1" w:styleId="spelle">
    <w:name w:val="spelle"/>
    <w:basedOn w:val="Fontepargpadro"/>
    <w:rsid w:val="00FF4F4B"/>
  </w:style>
  <w:style w:type="character" w:styleId="Forte">
    <w:name w:val="Strong"/>
    <w:basedOn w:val="Fontepargpadro"/>
    <w:uiPriority w:val="22"/>
    <w:qFormat/>
    <w:rsid w:val="0019271E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5E56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3750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Rodrigo Alcantara</dc:creator>
  <cp:lastModifiedBy>Usuario</cp:lastModifiedBy>
  <cp:revision>3</cp:revision>
  <cp:lastPrinted>2019-02-06T15:55:00Z</cp:lastPrinted>
  <dcterms:created xsi:type="dcterms:W3CDTF">2022-06-06T13:41:00Z</dcterms:created>
  <dcterms:modified xsi:type="dcterms:W3CDTF">2022-06-06T14:04:00Z</dcterms:modified>
</cp:coreProperties>
</file>