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A" w:rsidRPr="00C803E3" w:rsidRDefault="006E0E5A" w:rsidP="006E0E5A">
      <w:pPr>
        <w:keepNext/>
        <w:widowControl w:val="0"/>
        <w:suppressAutoHyphens/>
        <w:jc w:val="center"/>
        <w:outlineLvl w:val="4"/>
        <w:rPr>
          <w:rFonts w:eastAsia="Arial Unicode MS"/>
          <w:b/>
          <w:color w:val="000000"/>
          <w:szCs w:val="24"/>
        </w:rPr>
      </w:pPr>
      <w:r w:rsidRPr="00C803E3">
        <w:rPr>
          <w:rFonts w:eastAsia="Arial Unicode MS"/>
          <w:b/>
          <w:color w:val="000000"/>
          <w:szCs w:val="24"/>
        </w:rPr>
        <w:t>EDITAL DE PROCESSO SELETIVO EMERGENCIAL</w:t>
      </w:r>
      <w:r>
        <w:rPr>
          <w:rFonts w:eastAsia="Arial Unicode MS"/>
          <w:b/>
          <w:color w:val="000000"/>
          <w:szCs w:val="24"/>
        </w:rPr>
        <w:t xml:space="preserve"> </w:t>
      </w:r>
      <w:r w:rsidRPr="00C803E3">
        <w:rPr>
          <w:rFonts w:eastAsia="Arial Unicode MS"/>
          <w:b/>
          <w:color w:val="000000"/>
          <w:szCs w:val="24"/>
        </w:rPr>
        <w:t>Nº 0</w:t>
      </w:r>
      <w:r>
        <w:rPr>
          <w:rFonts w:eastAsia="Arial Unicode MS"/>
          <w:b/>
          <w:color w:val="000000"/>
          <w:szCs w:val="24"/>
        </w:rPr>
        <w:t>4</w:t>
      </w:r>
      <w:r w:rsidRPr="00C803E3">
        <w:rPr>
          <w:rFonts w:eastAsia="Arial Unicode MS"/>
          <w:b/>
          <w:color w:val="000000"/>
          <w:szCs w:val="24"/>
        </w:rPr>
        <w:t>/201</w:t>
      </w:r>
      <w:r>
        <w:rPr>
          <w:rFonts w:eastAsia="Arial Unicode MS"/>
          <w:b/>
          <w:color w:val="000000"/>
          <w:szCs w:val="24"/>
        </w:rPr>
        <w:t>7</w:t>
      </w:r>
    </w:p>
    <w:p w:rsidR="006E0E5A" w:rsidRPr="00C803E3" w:rsidRDefault="006E0E5A" w:rsidP="006E0E5A">
      <w:pPr>
        <w:pStyle w:val="Body1"/>
        <w:jc w:val="both"/>
        <w:rPr>
          <w:b/>
          <w:szCs w:val="24"/>
        </w:rPr>
      </w:pPr>
    </w:p>
    <w:p w:rsidR="006E0E5A" w:rsidRPr="00C803E3" w:rsidRDefault="006E0E5A" w:rsidP="006E0E5A">
      <w:pPr>
        <w:pStyle w:val="Body1"/>
        <w:spacing w:line="360" w:lineRule="auto"/>
        <w:jc w:val="both"/>
        <w:rPr>
          <w:b/>
          <w:szCs w:val="24"/>
        </w:rPr>
      </w:pPr>
    </w:p>
    <w:p w:rsidR="006E0E5A" w:rsidRPr="00C803E3" w:rsidRDefault="006E0E5A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20D50">
        <w:rPr>
          <w:b/>
          <w:sz w:val="24"/>
          <w:szCs w:val="24"/>
        </w:rPr>
        <w:t>PAULO ROBERTO WEISS, PREFEITO MUNICIPAL DE RODEIO</w:t>
      </w:r>
      <w:r w:rsidRPr="00620D50">
        <w:rPr>
          <w:b/>
          <w:sz w:val="24"/>
          <w:szCs w:val="24"/>
          <w:shd w:val="clear" w:color="auto" w:fill="FFFFFF"/>
        </w:rPr>
        <w:t>,</w:t>
      </w:r>
      <w:r w:rsidRPr="00C803E3">
        <w:rPr>
          <w:sz w:val="24"/>
          <w:szCs w:val="24"/>
          <w:shd w:val="clear" w:color="auto" w:fill="FFFFFF"/>
        </w:rPr>
        <w:t xml:space="preserve"> no uso de suas atribuições legais, nos termos do artigo 37 da Constituição Federal e Lei Orgânica Municipal, </w:t>
      </w:r>
      <w:r w:rsidRPr="00C803E3">
        <w:rPr>
          <w:sz w:val="24"/>
          <w:szCs w:val="24"/>
        </w:rPr>
        <w:t xml:space="preserve">TORNA PÚBLICO que realizará PROCESSO SELETIVO </w:t>
      </w:r>
      <w:r>
        <w:rPr>
          <w:sz w:val="24"/>
          <w:szCs w:val="24"/>
        </w:rPr>
        <w:t>EMERGENCIAL 0</w:t>
      </w:r>
      <w:r w:rsidR="0005123F">
        <w:rPr>
          <w:sz w:val="24"/>
          <w:szCs w:val="24"/>
        </w:rPr>
        <w:t>4</w:t>
      </w:r>
      <w:r>
        <w:rPr>
          <w:sz w:val="24"/>
          <w:szCs w:val="24"/>
        </w:rPr>
        <w:t xml:space="preserve">/2017 para </w:t>
      </w:r>
      <w:r w:rsidRPr="00C803E3">
        <w:rPr>
          <w:sz w:val="24"/>
          <w:szCs w:val="24"/>
        </w:rPr>
        <w:t>form</w:t>
      </w:r>
      <w:r>
        <w:rPr>
          <w:sz w:val="24"/>
          <w:szCs w:val="24"/>
        </w:rPr>
        <w:t xml:space="preserve">ação de CADASTRO RESERVA de vagas temporárias de </w:t>
      </w:r>
      <w:r w:rsidRPr="00C803E3">
        <w:rPr>
          <w:sz w:val="24"/>
          <w:szCs w:val="24"/>
        </w:rPr>
        <w:t>categorias funcionais para o ano de 201</w:t>
      </w:r>
      <w:r>
        <w:rPr>
          <w:sz w:val="24"/>
          <w:szCs w:val="24"/>
        </w:rPr>
        <w:t>7</w:t>
      </w:r>
      <w:r w:rsidRPr="00C803E3">
        <w:rPr>
          <w:sz w:val="24"/>
          <w:szCs w:val="24"/>
        </w:rPr>
        <w:t xml:space="preserve">, constantes nos Quadros </w:t>
      </w:r>
      <w:proofErr w:type="gramStart"/>
      <w:r w:rsidRPr="00C803E3">
        <w:rPr>
          <w:sz w:val="24"/>
          <w:szCs w:val="24"/>
        </w:rPr>
        <w:t>de</w:t>
      </w:r>
      <w:proofErr w:type="gramEnd"/>
      <w:r w:rsidRPr="00C803E3">
        <w:rPr>
          <w:sz w:val="24"/>
          <w:szCs w:val="24"/>
        </w:rPr>
        <w:t xml:space="preserve"> Pessoal da Administração Pública Municipal</w:t>
      </w:r>
      <w:r>
        <w:rPr>
          <w:sz w:val="24"/>
          <w:szCs w:val="24"/>
        </w:rPr>
        <w:t xml:space="preserve">, o qual </w:t>
      </w:r>
      <w:proofErr w:type="gramStart"/>
      <w:r>
        <w:rPr>
          <w:sz w:val="24"/>
          <w:szCs w:val="24"/>
        </w:rPr>
        <w:t>reger-se-á</w:t>
      </w:r>
      <w:proofErr w:type="gramEnd"/>
      <w:r>
        <w:rPr>
          <w:sz w:val="24"/>
          <w:szCs w:val="24"/>
        </w:rPr>
        <w:t xml:space="preserve"> pelas instruções especiais contidas neste Edital e demais disposições legais vigentes</w:t>
      </w:r>
      <w:r w:rsidRPr="00C803E3">
        <w:rPr>
          <w:sz w:val="24"/>
          <w:szCs w:val="24"/>
        </w:rPr>
        <w:t>.</w:t>
      </w:r>
    </w:p>
    <w:p w:rsidR="006E0E5A" w:rsidRPr="00C803E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szCs w:val="24"/>
        </w:rPr>
      </w:pPr>
      <w:r w:rsidRPr="00C803E3">
        <w:rPr>
          <w:szCs w:val="24"/>
        </w:rPr>
        <w:tab/>
      </w:r>
    </w:p>
    <w:p w:rsidR="006E0E5A" w:rsidRPr="00C803E3" w:rsidRDefault="006E0E5A" w:rsidP="006E0E5A">
      <w:pPr>
        <w:pStyle w:val="Body1"/>
        <w:spacing w:line="360" w:lineRule="auto"/>
        <w:jc w:val="both"/>
        <w:rPr>
          <w:b/>
          <w:szCs w:val="24"/>
        </w:rPr>
      </w:pPr>
      <w:r w:rsidRPr="00C803E3">
        <w:rPr>
          <w:b/>
          <w:szCs w:val="24"/>
        </w:rPr>
        <w:t>1. DO CRONOGRAMA DESTE CERTAME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b/>
          <w:color w:val="FF0000"/>
          <w:szCs w:val="24"/>
        </w:rPr>
      </w:pPr>
    </w:p>
    <w:tbl>
      <w:tblPr>
        <w:tblW w:w="9712" w:type="dxa"/>
        <w:jc w:val="center"/>
        <w:tblInd w:w="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18"/>
        <w:gridCol w:w="7394"/>
      </w:tblGrid>
      <w:tr w:rsidR="006E0E5A" w:rsidRPr="000C3C39" w:rsidTr="003E75A4">
        <w:trPr>
          <w:cantSplit/>
          <w:trHeight w:val="350"/>
          <w:jc w:val="center"/>
        </w:trPr>
        <w:tc>
          <w:tcPr>
            <w:tcW w:w="23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0C3C39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0C3C39">
              <w:rPr>
                <w:b/>
                <w:color w:val="auto"/>
                <w:szCs w:val="24"/>
              </w:rPr>
              <w:t>DATA</w:t>
            </w:r>
          </w:p>
        </w:tc>
        <w:tc>
          <w:tcPr>
            <w:tcW w:w="739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0C3C39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b/>
                <w:color w:val="auto"/>
                <w:szCs w:val="24"/>
              </w:rPr>
            </w:pPr>
            <w:r w:rsidRPr="000C3C39">
              <w:rPr>
                <w:b/>
                <w:color w:val="auto"/>
                <w:szCs w:val="24"/>
              </w:rPr>
              <w:t>ATO</w:t>
            </w:r>
          </w:p>
        </w:tc>
      </w:tr>
      <w:tr w:rsidR="006E0E5A" w:rsidRPr="00631A46" w:rsidTr="003E75A4">
        <w:trPr>
          <w:cantSplit/>
          <w:trHeight w:val="350"/>
          <w:jc w:val="center"/>
        </w:trPr>
        <w:tc>
          <w:tcPr>
            <w:tcW w:w="23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6E0E5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09</w:t>
            </w:r>
            <w:r w:rsidRPr="00631A46">
              <w:rPr>
                <w:b/>
                <w:szCs w:val="24"/>
              </w:rPr>
              <w:t>/0</w:t>
            </w:r>
            <w:r>
              <w:rPr>
                <w:b/>
                <w:szCs w:val="24"/>
              </w:rPr>
              <w:t>6</w:t>
            </w:r>
            <w:r w:rsidRPr="00631A46">
              <w:rPr>
                <w:b/>
                <w:szCs w:val="24"/>
              </w:rPr>
              <w:t>/2017</w:t>
            </w:r>
          </w:p>
        </w:tc>
        <w:tc>
          <w:tcPr>
            <w:tcW w:w="739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 w:rsidRPr="00631A46">
              <w:rPr>
                <w:b/>
                <w:szCs w:val="24"/>
              </w:rPr>
              <w:t>Publicação do Edital</w:t>
            </w:r>
          </w:p>
        </w:tc>
      </w:tr>
      <w:tr w:rsidR="006E0E5A" w:rsidRPr="00631A46" w:rsidTr="003E75A4">
        <w:trPr>
          <w:cantSplit/>
          <w:trHeight w:val="350"/>
          <w:jc w:val="center"/>
        </w:trPr>
        <w:tc>
          <w:tcPr>
            <w:tcW w:w="23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09</w:t>
            </w:r>
            <w:r w:rsidRPr="00631A46">
              <w:rPr>
                <w:b/>
                <w:szCs w:val="24"/>
              </w:rPr>
              <w:t>/0</w:t>
            </w:r>
            <w:r>
              <w:rPr>
                <w:b/>
                <w:szCs w:val="24"/>
              </w:rPr>
              <w:t>6</w:t>
            </w:r>
            <w:r w:rsidRPr="00631A46">
              <w:rPr>
                <w:b/>
                <w:szCs w:val="24"/>
              </w:rPr>
              <w:t xml:space="preserve">/2017 até </w:t>
            </w:r>
            <w:r>
              <w:rPr>
                <w:b/>
                <w:szCs w:val="24"/>
              </w:rPr>
              <w:t>à</w:t>
            </w:r>
            <w:r w:rsidRPr="00631A46">
              <w:rPr>
                <w:b/>
                <w:szCs w:val="24"/>
              </w:rPr>
              <w:t>s 16</w:t>
            </w:r>
            <w:r>
              <w:rPr>
                <w:b/>
                <w:szCs w:val="24"/>
              </w:rPr>
              <w:t>h30min</w:t>
            </w:r>
            <w:r w:rsidRPr="00631A46">
              <w:rPr>
                <w:b/>
                <w:szCs w:val="24"/>
              </w:rPr>
              <w:t xml:space="preserve"> do dia</w:t>
            </w:r>
          </w:p>
          <w:p w:rsidR="006E0E5A" w:rsidRPr="00631A46" w:rsidRDefault="006E0E5A" w:rsidP="006E0E5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  <w:r w:rsidRPr="00631A46">
              <w:rPr>
                <w:b/>
                <w:szCs w:val="24"/>
              </w:rPr>
              <w:t>/0</w:t>
            </w:r>
            <w:r>
              <w:rPr>
                <w:b/>
                <w:szCs w:val="24"/>
              </w:rPr>
              <w:t>6</w:t>
            </w:r>
            <w:r w:rsidRPr="00631A46">
              <w:rPr>
                <w:b/>
                <w:szCs w:val="24"/>
              </w:rPr>
              <w:t>/2017</w:t>
            </w:r>
          </w:p>
        </w:tc>
        <w:tc>
          <w:tcPr>
            <w:tcW w:w="739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</w:p>
          <w:p w:rsidR="006E0E5A" w:rsidRPr="00631A46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 w:rsidRPr="00631A46">
              <w:rPr>
                <w:b/>
                <w:szCs w:val="24"/>
              </w:rPr>
              <w:t>Período de Inscrições</w:t>
            </w:r>
          </w:p>
        </w:tc>
      </w:tr>
      <w:tr w:rsidR="006E0E5A" w:rsidRPr="00631A46" w:rsidTr="003E75A4">
        <w:trPr>
          <w:cantSplit/>
          <w:trHeight w:val="350"/>
          <w:jc w:val="center"/>
        </w:trPr>
        <w:tc>
          <w:tcPr>
            <w:tcW w:w="23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6E0E5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  <w:r w:rsidRPr="00631A46">
              <w:rPr>
                <w:b/>
                <w:szCs w:val="24"/>
              </w:rPr>
              <w:t>/0</w:t>
            </w:r>
            <w:r>
              <w:rPr>
                <w:b/>
                <w:szCs w:val="24"/>
              </w:rPr>
              <w:t>6</w:t>
            </w:r>
            <w:r w:rsidRPr="00631A46">
              <w:rPr>
                <w:b/>
                <w:szCs w:val="24"/>
              </w:rPr>
              <w:t>/2017</w:t>
            </w:r>
          </w:p>
        </w:tc>
        <w:tc>
          <w:tcPr>
            <w:tcW w:w="739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 w:rsidRPr="00631A46">
              <w:rPr>
                <w:b/>
                <w:szCs w:val="24"/>
              </w:rPr>
              <w:t>Prova Objetiva</w:t>
            </w:r>
            <w:r>
              <w:rPr>
                <w:b/>
                <w:szCs w:val="24"/>
              </w:rPr>
              <w:t xml:space="preserve"> da Secretaria de Saúde </w:t>
            </w:r>
          </w:p>
        </w:tc>
      </w:tr>
      <w:tr w:rsidR="006E0E5A" w:rsidRPr="00631A46" w:rsidTr="003E75A4">
        <w:trPr>
          <w:cantSplit/>
          <w:trHeight w:val="350"/>
          <w:jc w:val="center"/>
        </w:trPr>
        <w:tc>
          <w:tcPr>
            <w:tcW w:w="23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6E0E5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  <w:r w:rsidRPr="00631A46">
              <w:rPr>
                <w:b/>
                <w:szCs w:val="24"/>
              </w:rPr>
              <w:t>/0</w:t>
            </w:r>
            <w:r>
              <w:rPr>
                <w:b/>
                <w:szCs w:val="24"/>
              </w:rPr>
              <w:t>6</w:t>
            </w:r>
            <w:r w:rsidRPr="00631A46">
              <w:rPr>
                <w:b/>
                <w:szCs w:val="24"/>
              </w:rPr>
              <w:t>/201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739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 w:rsidRPr="00631A46">
              <w:rPr>
                <w:b/>
                <w:szCs w:val="24"/>
              </w:rPr>
              <w:t>Classificação Prévia</w:t>
            </w:r>
          </w:p>
        </w:tc>
      </w:tr>
      <w:tr w:rsidR="006E0E5A" w:rsidRPr="00631A46" w:rsidTr="003E75A4">
        <w:trPr>
          <w:cantSplit/>
          <w:trHeight w:val="350"/>
          <w:jc w:val="center"/>
        </w:trPr>
        <w:tc>
          <w:tcPr>
            <w:tcW w:w="23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6E0E5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  <w:r w:rsidRPr="00631A46">
              <w:rPr>
                <w:b/>
                <w:szCs w:val="24"/>
              </w:rPr>
              <w:t>/0</w:t>
            </w:r>
            <w:r>
              <w:rPr>
                <w:b/>
                <w:szCs w:val="24"/>
              </w:rPr>
              <w:t>6</w:t>
            </w:r>
            <w:r w:rsidRPr="00631A46">
              <w:rPr>
                <w:b/>
                <w:szCs w:val="24"/>
              </w:rPr>
              <w:t>/201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7394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631A46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b/>
                <w:szCs w:val="24"/>
              </w:rPr>
            </w:pPr>
            <w:r w:rsidRPr="00631A46">
              <w:rPr>
                <w:b/>
                <w:szCs w:val="24"/>
              </w:rPr>
              <w:t>Classificação Final</w:t>
            </w:r>
          </w:p>
        </w:tc>
      </w:tr>
    </w:tbl>
    <w:p w:rsidR="006E0E5A" w:rsidRPr="00C803E3" w:rsidRDefault="006E0E5A" w:rsidP="006E0E5A">
      <w:pPr>
        <w:spacing w:line="360" w:lineRule="auto"/>
        <w:jc w:val="both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spacing w:line="360" w:lineRule="auto"/>
        <w:jc w:val="both"/>
        <w:outlineLvl w:val="0"/>
        <w:rPr>
          <w:rFonts w:eastAsia="Arial Unicode MS"/>
          <w:color w:val="000000"/>
          <w:szCs w:val="24"/>
          <w:u w:color="000000"/>
        </w:rPr>
      </w:pPr>
      <w:r w:rsidRPr="00C803E3">
        <w:rPr>
          <w:rFonts w:eastAsia="Arial Unicode MS"/>
          <w:color w:val="000000"/>
          <w:szCs w:val="24"/>
          <w:u w:color="000000"/>
        </w:rPr>
        <w:t>1.1. 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8729D4" w:rsidRPr="008729D4" w:rsidRDefault="008729D4" w:rsidP="006E0E5A">
      <w:pPr>
        <w:spacing w:line="360" w:lineRule="auto"/>
        <w:jc w:val="both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spacing w:line="360" w:lineRule="auto"/>
        <w:jc w:val="both"/>
        <w:outlineLvl w:val="0"/>
        <w:rPr>
          <w:rFonts w:eastAsia="Arial Unicode MS"/>
          <w:b/>
          <w:color w:val="000000"/>
          <w:szCs w:val="24"/>
          <w:u w:color="000000"/>
        </w:rPr>
      </w:pPr>
      <w:r w:rsidRPr="00C803E3">
        <w:rPr>
          <w:rFonts w:eastAsia="Arial Unicode MS"/>
          <w:b/>
          <w:color w:val="000000"/>
          <w:szCs w:val="24"/>
          <w:u w:color="000000"/>
        </w:rPr>
        <w:lastRenderedPageBreak/>
        <w:t>2. DOS CARGOS E DAS VAGAS</w:t>
      </w:r>
    </w:p>
    <w:p w:rsidR="006E0E5A" w:rsidRDefault="006E0E5A" w:rsidP="006E0E5A">
      <w:pPr>
        <w:spacing w:line="360" w:lineRule="auto"/>
        <w:jc w:val="both"/>
        <w:outlineLvl w:val="0"/>
        <w:rPr>
          <w:rFonts w:eastAsia="Arial Unicode MS"/>
          <w:b/>
          <w:color w:val="000000"/>
          <w:szCs w:val="24"/>
          <w:u w:color="000000"/>
        </w:rPr>
      </w:pPr>
    </w:p>
    <w:p w:rsidR="006E0E5A" w:rsidRPr="00F34F06" w:rsidRDefault="006E0E5A" w:rsidP="006E0E5A">
      <w:pPr>
        <w:spacing w:line="360" w:lineRule="auto"/>
        <w:jc w:val="both"/>
        <w:outlineLvl w:val="0"/>
        <w:rPr>
          <w:rFonts w:eastAsia="Arial Unicode MS"/>
          <w:b/>
          <w:color w:val="000000"/>
          <w:szCs w:val="24"/>
          <w:u w:color="000000"/>
        </w:rPr>
      </w:pPr>
      <w:r w:rsidRPr="00C803E3">
        <w:rPr>
          <w:rFonts w:eastAsia="Arial Unicode MS"/>
          <w:color w:val="000000"/>
          <w:szCs w:val="24"/>
          <w:u w:color="000000"/>
        </w:rPr>
        <w:t>2.1. O candidato concorrerá às vagas para os seguintes cargos:</w:t>
      </w:r>
    </w:p>
    <w:p w:rsidR="006E0E5A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/>
          <w:color w:val="000000"/>
          <w:szCs w:val="24"/>
          <w:u w:color="000000"/>
        </w:rPr>
      </w:pPr>
      <w:r w:rsidRPr="00C803E3">
        <w:rPr>
          <w:rFonts w:eastAsia="Arial Unicode MS"/>
          <w:color w:val="000000"/>
          <w:szCs w:val="24"/>
          <w:u w:color="000000"/>
        </w:rPr>
        <w:t>2.2. Quadro de vagas</w:t>
      </w:r>
    </w:p>
    <w:p w:rsidR="006E0E5A" w:rsidRPr="00C803E3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/>
          <w:color w:val="000000"/>
          <w:szCs w:val="24"/>
          <w:u w:color="000000"/>
        </w:rPr>
      </w:pPr>
    </w:p>
    <w:tbl>
      <w:tblPr>
        <w:tblW w:w="9361" w:type="dxa"/>
        <w:jc w:val="center"/>
        <w:tblInd w:w="10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4"/>
        <w:gridCol w:w="1417"/>
        <w:gridCol w:w="1604"/>
        <w:gridCol w:w="1373"/>
        <w:gridCol w:w="2553"/>
      </w:tblGrid>
      <w:tr w:rsidR="006E0E5A" w:rsidRPr="00DA6182" w:rsidTr="006E0E5A">
        <w:trPr>
          <w:cantSplit/>
          <w:trHeight w:val="626"/>
          <w:tblHeader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DA6182" w:rsidRDefault="006E0E5A" w:rsidP="003E75A4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DA6182">
              <w:rPr>
                <w:rFonts w:ascii="Arial" w:hAnsi="Arial" w:cs="Arial"/>
                <w:b/>
                <w:color w:val="auto"/>
                <w:szCs w:val="24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DA6182" w:rsidRDefault="006E0E5A" w:rsidP="003E75A4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DA6182">
              <w:rPr>
                <w:rFonts w:ascii="Arial" w:hAnsi="Arial" w:cs="Arial"/>
                <w:b/>
                <w:color w:val="auto"/>
                <w:szCs w:val="24"/>
              </w:rPr>
              <w:t>CARGA HORÁRIA SEMANAL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6E0E5A" w:rsidRPr="00DA6182" w:rsidRDefault="006E0E5A" w:rsidP="003E75A4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</w:p>
          <w:p w:rsidR="006E0E5A" w:rsidRPr="00DA6182" w:rsidRDefault="006E0E5A" w:rsidP="003E75A4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DA6182">
              <w:rPr>
                <w:rFonts w:ascii="Arial" w:hAnsi="Arial" w:cs="Arial"/>
                <w:b/>
                <w:color w:val="auto"/>
                <w:szCs w:val="24"/>
              </w:rPr>
              <w:t>SALÁRIO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6E0E5A" w:rsidRPr="00DA6182" w:rsidRDefault="006E0E5A" w:rsidP="003E75A4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</w:p>
          <w:p w:rsidR="006E0E5A" w:rsidRPr="00DA6182" w:rsidRDefault="006E0E5A" w:rsidP="003E75A4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DA6182">
              <w:rPr>
                <w:rFonts w:ascii="Arial" w:hAnsi="Arial" w:cs="Arial"/>
                <w:b/>
                <w:color w:val="auto"/>
                <w:szCs w:val="24"/>
              </w:rPr>
              <w:t>VAGAS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DA6182" w:rsidRDefault="006E0E5A" w:rsidP="003E75A4">
            <w:pPr>
              <w:pStyle w:val="Body1"/>
              <w:spacing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DA6182">
              <w:rPr>
                <w:rFonts w:ascii="Arial" w:hAnsi="Arial" w:cs="Arial"/>
                <w:b/>
                <w:color w:val="auto"/>
                <w:szCs w:val="24"/>
              </w:rPr>
              <w:t>FORMAÇÃO/MÍNIMA</w:t>
            </w:r>
          </w:p>
        </w:tc>
      </w:tr>
      <w:tr w:rsidR="006E0E5A" w:rsidRPr="00DA6182" w:rsidTr="006E0E5A">
        <w:trPr>
          <w:cantSplit/>
          <w:trHeight w:val="350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</w:p>
          <w:p w:rsidR="006E0E5A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</w:p>
          <w:p w:rsidR="006E0E5A" w:rsidRPr="00DA6182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  <w:r w:rsidRPr="00DA6182">
              <w:rPr>
                <w:rFonts w:eastAsia="Calibri" w:cs="Arial"/>
                <w:szCs w:val="24"/>
              </w:rPr>
              <w:t xml:space="preserve">Técnico </w:t>
            </w:r>
            <w:r>
              <w:rPr>
                <w:rFonts w:eastAsia="Calibri" w:cs="Arial"/>
                <w:szCs w:val="24"/>
              </w:rPr>
              <w:t>de</w:t>
            </w:r>
            <w:r w:rsidRPr="00DA6182">
              <w:rPr>
                <w:rFonts w:eastAsia="Calibri" w:cs="Arial"/>
                <w:szCs w:val="24"/>
              </w:rPr>
              <w:t xml:space="preserve"> Enfermagem</w:t>
            </w:r>
          </w:p>
          <w:p w:rsidR="006E0E5A" w:rsidRPr="00DA6182" w:rsidRDefault="006E0E5A" w:rsidP="003E75A4">
            <w:pPr>
              <w:spacing w:line="360" w:lineRule="auto"/>
              <w:rPr>
                <w:rFonts w:eastAsia="Calibri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DA6182" w:rsidRDefault="006E0E5A" w:rsidP="003E75A4">
            <w:pPr>
              <w:spacing w:line="360" w:lineRule="auto"/>
              <w:rPr>
                <w:rFonts w:eastAsia="Calibri" w:cs="Arial"/>
                <w:szCs w:val="24"/>
              </w:rPr>
            </w:pPr>
            <w:r w:rsidRPr="00DA6182">
              <w:rPr>
                <w:rFonts w:eastAsia="Calibri" w:cs="Arial"/>
                <w:szCs w:val="24"/>
              </w:rPr>
              <w:t xml:space="preserve"> </w:t>
            </w:r>
          </w:p>
          <w:p w:rsidR="006E0E5A" w:rsidRPr="00DA6182" w:rsidRDefault="006E0E5A" w:rsidP="003E75A4">
            <w:pPr>
              <w:spacing w:line="360" w:lineRule="auto"/>
              <w:rPr>
                <w:rFonts w:eastAsia="Calibri" w:cs="Arial"/>
                <w:szCs w:val="24"/>
              </w:rPr>
            </w:pPr>
          </w:p>
          <w:p w:rsidR="006E0E5A" w:rsidRPr="00DA6182" w:rsidRDefault="006E0E5A" w:rsidP="003E75A4">
            <w:pPr>
              <w:spacing w:line="360" w:lineRule="auto"/>
              <w:rPr>
                <w:rFonts w:eastAsia="Calibri" w:cs="Arial"/>
                <w:szCs w:val="24"/>
              </w:rPr>
            </w:pPr>
            <w:r w:rsidRPr="00DA6182">
              <w:rPr>
                <w:rFonts w:eastAsia="Calibri" w:cs="Arial"/>
                <w:szCs w:val="24"/>
              </w:rPr>
              <w:t>40 HORAS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color w:val="000000"/>
              </w:rPr>
            </w:pPr>
          </w:p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color w:val="000000"/>
              </w:rPr>
            </w:pPr>
          </w:p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color w:val="000000"/>
                <w:szCs w:val="24"/>
              </w:rPr>
            </w:pPr>
            <w:r w:rsidRPr="00DA6182">
              <w:rPr>
                <w:rFonts w:eastAsia="Calibri" w:cs="Arial"/>
                <w:color w:val="000000"/>
              </w:rPr>
              <w:t>R$ 1.658,12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b/>
                <w:szCs w:val="24"/>
              </w:rPr>
            </w:pPr>
          </w:p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b/>
                <w:szCs w:val="24"/>
              </w:rPr>
            </w:pPr>
          </w:p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b/>
                <w:szCs w:val="24"/>
              </w:rPr>
            </w:pPr>
            <w:r w:rsidRPr="00DA6182">
              <w:rPr>
                <w:rFonts w:eastAsia="Calibri" w:cs="Arial"/>
                <w:b/>
                <w:szCs w:val="24"/>
              </w:rPr>
              <w:t xml:space="preserve">Cadastro Reserva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szCs w:val="24"/>
              </w:rPr>
            </w:pPr>
            <w:r w:rsidRPr="00DA6182">
              <w:rPr>
                <w:rFonts w:eastAsia="Calibri" w:cs="Arial"/>
                <w:szCs w:val="24"/>
              </w:rPr>
              <w:t xml:space="preserve">Formação completa em Ensino Médio de Técnico em Enfermagem com registro no órgão fiscalizador do exercício da profissão. </w:t>
            </w:r>
          </w:p>
        </w:tc>
      </w:tr>
      <w:tr w:rsidR="006E0E5A" w:rsidRPr="00DA6182" w:rsidTr="006E0E5A">
        <w:trPr>
          <w:cantSplit/>
          <w:trHeight w:val="350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DA6182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  <w:r w:rsidRPr="00DA6182">
              <w:rPr>
                <w:rFonts w:eastAsia="Calibri" w:cs="Arial"/>
                <w:szCs w:val="24"/>
              </w:rPr>
              <w:lastRenderedPageBreak/>
              <w:t xml:space="preserve">Técnico </w:t>
            </w:r>
            <w:r>
              <w:rPr>
                <w:rFonts w:eastAsia="Calibri" w:cs="Arial"/>
                <w:szCs w:val="24"/>
              </w:rPr>
              <w:t>de</w:t>
            </w:r>
            <w:r w:rsidRPr="00DA6182">
              <w:rPr>
                <w:rFonts w:eastAsia="Calibri" w:cs="Arial"/>
                <w:szCs w:val="24"/>
              </w:rPr>
              <w:t xml:space="preserve"> Enfermagem</w:t>
            </w:r>
          </w:p>
          <w:p w:rsidR="006E0E5A" w:rsidRPr="00DA6182" w:rsidRDefault="006E0E5A" w:rsidP="003E75A4">
            <w:pPr>
              <w:spacing w:line="360" w:lineRule="auto"/>
              <w:jc w:val="center"/>
              <w:rPr>
                <w:rFonts w:eastAsia="Calibri" w:cs="Arial"/>
                <w:sz w:val="28"/>
                <w:szCs w:val="28"/>
              </w:rPr>
            </w:pPr>
            <w:r w:rsidRPr="00DA6182">
              <w:rPr>
                <w:rFonts w:eastAsia="Calibri" w:cs="Arial"/>
                <w:b/>
                <w:sz w:val="28"/>
                <w:szCs w:val="28"/>
              </w:rPr>
              <w:t>(PARA ATUAR NO SAMU – Sede no Município Ascurra, CONFORME LEI N°1923 DE OUTUBRO DE 2014</w:t>
            </w:r>
            <w:proofErr w:type="gramStart"/>
            <w:r w:rsidRPr="00DA6182">
              <w:rPr>
                <w:rFonts w:eastAsia="Calibri" w:cs="Arial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DA6182" w:rsidRDefault="006E0E5A" w:rsidP="003E75A4">
            <w:pPr>
              <w:spacing w:line="360" w:lineRule="auto"/>
              <w:rPr>
                <w:rFonts w:eastAsia="Calibri" w:cs="Arial"/>
                <w:szCs w:val="24"/>
              </w:rPr>
            </w:pPr>
          </w:p>
          <w:p w:rsidR="006E0E5A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</w:p>
          <w:p w:rsidR="006E0E5A" w:rsidRPr="00DA6182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  <w:r w:rsidRPr="00DA6182">
              <w:rPr>
                <w:rFonts w:eastAsia="Calibri" w:cs="Arial"/>
                <w:szCs w:val="24"/>
              </w:rPr>
              <w:t>40 HORAS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</w:rPr>
            </w:pPr>
          </w:p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</w:rPr>
            </w:pPr>
          </w:p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color w:val="000000"/>
                <w:szCs w:val="24"/>
              </w:rPr>
            </w:pPr>
            <w:r w:rsidRPr="00DA6182">
              <w:rPr>
                <w:rFonts w:eastAsia="Calibri" w:cs="Arial"/>
                <w:color w:val="000000"/>
              </w:rPr>
              <w:t>R$ 1.658,12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E5A" w:rsidRDefault="006E0E5A" w:rsidP="003E75A4">
            <w:pPr>
              <w:spacing w:line="360" w:lineRule="auto"/>
              <w:jc w:val="both"/>
              <w:rPr>
                <w:rFonts w:eastAsia="Calibri" w:cs="Arial"/>
                <w:b/>
                <w:szCs w:val="24"/>
              </w:rPr>
            </w:pPr>
          </w:p>
          <w:p w:rsidR="006E0E5A" w:rsidRDefault="006E0E5A" w:rsidP="003E75A4">
            <w:pPr>
              <w:spacing w:line="360" w:lineRule="auto"/>
              <w:jc w:val="both"/>
              <w:rPr>
                <w:rFonts w:eastAsia="Calibri" w:cs="Arial"/>
                <w:b/>
                <w:szCs w:val="24"/>
              </w:rPr>
            </w:pPr>
          </w:p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b/>
                <w:szCs w:val="24"/>
              </w:rPr>
            </w:pPr>
            <w:r w:rsidRPr="00DA6182">
              <w:rPr>
                <w:rFonts w:eastAsia="Calibri" w:cs="Arial"/>
                <w:b/>
                <w:szCs w:val="24"/>
              </w:rPr>
              <w:t xml:space="preserve">Cadastro Reserva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szCs w:val="24"/>
              </w:rPr>
            </w:pPr>
            <w:r w:rsidRPr="00DA6182">
              <w:rPr>
                <w:rFonts w:eastAsia="Calibri" w:cs="Arial"/>
                <w:szCs w:val="24"/>
              </w:rPr>
              <w:t xml:space="preserve">Formação completa em Ensino médio de técnico em enfermagem com registro no órgão fiscalizador do exercício da profissão. </w:t>
            </w:r>
            <w:r w:rsidRPr="00DA6182">
              <w:rPr>
                <w:rFonts w:eastAsia="Calibri" w:cs="Arial"/>
                <w:b/>
                <w:sz w:val="28"/>
                <w:szCs w:val="28"/>
              </w:rPr>
              <w:t>TER Certificado de Curso Urgência e Emergência.</w:t>
            </w:r>
          </w:p>
        </w:tc>
      </w:tr>
      <w:tr w:rsidR="006E0E5A" w:rsidRPr="00DA6182" w:rsidTr="006E0E5A">
        <w:trPr>
          <w:cantSplit/>
          <w:trHeight w:val="350"/>
          <w:jc w:val="center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DA6182" w:rsidRDefault="006E0E5A" w:rsidP="003E75A4">
            <w:pPr>
              <w:spacing w:before="100" w:beforeAutospacing="1" w:after="100" w:afterAutospacing="1" w:line="360" w:lineRule="auto"/>
              <w:jc w:val="center"/>
              <w:rPr>
                <w:rFonts w:eastAsia="Calibri" w:cs="Arial"/>
                <w:color w:val="000000"/>
                <w:szCs w:val="24"/>
              </w:rPr>
            </w:pPr>
            <w:r w:rsidRPr="00DA6182">
              <w:rPr>
                <w:rFonts w:eastAsia="Calibri" w:cs="Arial"/>
                <w:color w:val="000000"/>
                <w:szCs w:val="24"/>
              </w:rPr>
              <w:t>Agente Comunitário de Saúde</w:t>
            </w:r>
          </w:p>
          <w:p w:rsidR="006E0E5A" w:rsidRPr="00DA6182" w:rsidRDefault="006E0E5A" w:rsidP="003E75A4">
            <w:pPr>
              <w:spacing w:before="100" w:beforeAutospacing="1" w:after="100" w:afterAutospacing="1" w:line="360" w:lineRule="auto"/>
              <w:jc w:val="center"/>
              <w:rPr>
                <w:rFonts w:eastAsia="Calibri" w:cs="Arial"/>
                <w:color w:val="000000"/>
                <w:szCs w:val="24"/>
              </w:rPr>
            </w:pPr>
            <w:r w:rsidRPr="00DA6182">
              <w:rPr>
                <w:rFonts w:eastAsia="Calibri" w:cs="Arial"/>
                <w:color w:val="000000"/>
                <w:szCs w:val="24"/>
              </w:rPr>
              <w:t>(</w:t>
            </w:r>
            <w:proofErr w:type="gramStart"/>
            <w:r w:rsidRPr="00DA6182">
              <w:rPr>
                <w:rFonts w:eastAsia="Calibri" w:cs="Arial"/>
                <w:color w:val="000000"/>
                <w:szCs w:val="24"/>
              </w:rPr>
              <w:t>Bairro Nova</w:t>
            </w:r>
            <w:proofErr w:type="gramEnd"/>
            <w:r w:rsidRPr="00DA6182">
              <w:rPr>
                <w:rFonts w:eastAsia="Calibri" w:cs="Arial"/>
                <w:color w:val="000000"/>
                <w:szCs w:val="24"/>
              </w:rPr>
              <w:t xml:space="preserve"> Brasília)</w:t>
            </w:r>
          </w:p>
          <w:p w:rsidR="006E0E5A" w:rsidRPr="00DA6182" w:rsidRDefault="006E0E5A" w:rsidP="003E75A4">
            <w:pPr>
              <w:spacing w:before="100" w:beforeAutospacing="1" w:after="100" w:afterAutospacing="1" w:line="360" w:lineRule="auto"/>
              <w:jc w:val="center"/>
              <w:rPr>
                <w:rFonts w:eastAsia="Calibri" w:cs="Arial"/>
                <w:color w:val="FF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DA6182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</w:p>
          <w:p w:rsidR="006E0E5A" w:rsidRPr="00DA6182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  <w:r w:rsidRPr="00DA6182">
              <w:rPr>
                <w:rFonts w:eastAsia="Calibri" w:cs="Arial"/>
                <w:szCs w:val="24"/>
              </w:rPr>
              <w:t>40 HORAS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color w:val="000000"/>
              </w:rPr>
            </w:pPr>
          </w:p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color w:val="000000"/>
              </w:rPr>
            </w:pPr>
            <w:r w:rsidRPr="00DA6182">
              <w:rPr>
                <w:rFonts w:eastAsia="Calibri" w:cs="Arial"/>
                <w:color w:val="000000"/>
              </w:rPr>
              <w:t>R$ 1.065,20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E5A" w:rsidRDefault="006E0E5A" w:rsidP="003E75A4">
            <w:pPr>
              <w:spacing w:line="360" w:lineRule="auto"/>
              <w:jc w:val="both"/>
              <w:rPr>
                <w:rFonts w:eastAsia="Calibri" w:cs="Arial"/>
                <w:b/>
                <w:color w:val="000000"/>
                <w:szCs w:val="24"/>
              </w:rPr>
            </w:pPr>
          </w:p>
          <w:p w:rsidR="006E0E5A" w:rsidRPr="00DA6182" w:rsidRDefault="006E0E5A" w:rsidP="003E75A4">
            <w:pPr>
              <w:spacing w:line="360" w:lineRule="auto"/>
              <w:jc w:val="both"/>
              <w:rPr>
                <w:rFonts w:eastAsia="Calibri" w:cs="Arial"/>
                <w:b/>
                <w:color w:val="000000"/>
                <w:szCs w:val="24"/>
              </w:rPr>
            </w:pPr>
            <w:r w:rsidRPr="00DA6182">
              <w:rPr>
                <w:rFonts w:eastAsia="Calibri" w:cs="Arial"/>
                <w:b/>
                <w:color w:val="000000"/>
                <w:szCs w:val="24"/>
              </w:rPr>
              <w:t>Cadastro Reserva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</w:p>
          <w:p w:rsidR="006E0E5A" w:rsidRPr="00DA6182" w:rsidRDefault="006E0E5A" w:rsidP="003E75A4">
            <w:pPr>
              <w:spacing w:line="360" w:lineRule="auto"/>
              <w:jc w:val="center"/>
              <w:rPr>
                <w:rFonts w:eastAsia="Calibri" w:cs="Arial"/>
                <w:szCs w:val="24"/>
              </w:rPr>
            </w:pPr>
            <w:r w:rsidRPr="00DA6182">
              <w:rPr>
                <w:rFonts w:eastAsia="Calibri" w:cs="Arial"/>
                <w:szCs w:val="24"/>
              </w:rPr>
              <w:t>Ensino Fundamental</w:t>
            </w:r>
          </w:p>
        </w:tc>
      </w:tr>
    </w:tbl>
    <w:p w:rsidR="006E0E5A" w:rsidRPr="00DA6182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szCs w:val="24"/>
        </w:rPr>
      </w:pPr>
      <w:r w:rsidRPr="00DA6182">
        <w:rPr>
          <w:rFonts w:ascii="Arial" w:hAnsi="Arial" w:cs="Arial"/>
          <w:b/>
          <w:szCs w:val="24"/>
        </w:rPr>
        <w:t>CR = CADASTRO RESERVA</w:t>
      </w:r>
    </w:p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 xml:space="preserve">2.3. As vagas serão preenchidas de acordo com a ordem de classificação. </w:t>
      </w:r>
    </w:p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>2.3.1. O</w:t>
      </w:r>
      <w:r>
        <w:rPr>
          <w:szCs w:val="24"/>
        </w:rPr>
        <w:t>s</w:t>
      </w:r>
      <w:r w:rsidRPr="00C803E3">
        <w:rPr>
          <w:szCs w:val="24"/>
        </w:rPr>
        <w:t xml:space="preserve"> candidato</w:t>
      </w:r>
      <w:r>
        <w:rPr>
          <w:szCs w:val="24"/>
        </w:rPr>
        <w:t>s</w:t>
      </w:r>
      <w:r w:rsidRPr="00C803E3">
        <w:rPr>
          <w:szCs w:val="24"/>
        </w:rPr>
        <w:t xml:space="preserve"> </w:t>
      </w:r>
      <w:proofErr w:type="gramStart"/>
      <w:r w:rsidRPr="00C803E3">
        <w:rPr>
          <w:szCs w:val="24"/>
        </w:rPr>
        <w:t>aprovado</w:t>
      </w:r>
      <w:r>
        <w:rPr>
          <w:szCs w:val="24"/>
        </w:rPr>
        <w:t>s no presente Processo Seletivo</w:t>
      </w:r>
      <w:proofErr w:type="gramEnd"/>
      <w:r w:rsidRPr="00C803E3">
        <w:rPr>
          <w:szCs w:val="24"/>
        </w:rPr>
        <w:t xml:space="preserve"> deverão acompanhar através</w:t>
      </w:r>
      <w:r>
        <w:rPr>
          <w:szCs w:val="24"/>
        </w:rPr>
        <w:t xml:space="preserve"> dos meios de comunicação da Administração M</w:t>
      </w:r>
      <w:r w:rsidRPr="00C803E3">
        <w:rPr>
          <w:szCs w:val="24"/>
        </w:rPr>
        <w:t>unicipal, as vagas que possam surgir durante o período de validade do Processo Seletivo.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 xml:space="preserve">2.4. É de inteira responsabilidade, do candidato, acompanhar pela internet, através do site </w:t>
      </w:r>
      <w:hyperlink r:id="rId8" w:history="1">
        <w:r w:rsidRPr="00C803E3">
          <w:rPr>
            <w:rStyle w:val="Hyperlink"/>
            <w:szCs w:val="24"/>
          </w:rPr>
          <w:t>www.rodeio.sc.gov.br</w:t>
        </w:r>
      </w:hyperlink>
      <w:r w:rsidRPr="00C803E3">
        <w:rPr>
          <w:szCs w:val="24"/>
        </w:rPr>
        <w:t xml:space="preserve"> as publicações de todos os atos e Editais relativos ao </w:t>
      </w:r>
      <w:r w:rsidRPr="00C803E3">
        <w:rPr>
          <w:szCs w:val="24"/>
        </w:rPr>
        <w:lastRenderedPageBreak/>
        <w:t>Processo Seletivo, inclusive alterações que porventura ocorram durante a realização do mesmo até sua homologação final.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b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b/>
          <w:szCs w:val="24"/>
        </w:rPr>
      </w:pPr>
      <w:r w:rsidRPr="00C803E3">
        <w:rPr>
          <w:b/>
          <w:szCs w:val="24"/>
        </w:rPr>
        <w:t>3. DAS VAGAS PARA PORTADORES DE NECESSIDADES ESPECIAIS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b/>
          <w:szCs w:val="24"/>
        </w:rPr>
      </w:pPr>
    </w:p>
    <w:p w:rsidR="006E0E5A" w:rsidRPr="00C803E3" w:rsidRDefault="006E0E5A" w:rsidP="006E0E5A">
      <w:pPr>
        <w:pStyle w:val="Corpodotexto"/>
        <w:spacing w:line="360" w:lineRule="auto"/>
        <w:rPr>
          <w:rFonts w:ascii="Times New Roman" w:hAnsi="Times New Roman"/>
          <w:sz w:val="24"/>
          <w:szCs w:val="24"/>
        </w:rPr>
      </w:pPr>
      <w:r w:rsidRPr="00C803E3">
        <w:rPr>
          <w:rFonts w:ascii="Times New Roman" w:hAnsi="Times New Roman"/>
          <w:sz w:val="24"/>
          <w:szCs w:val="24"/>
        </w:rPr>
        <w:t>3.1. Às pessoas com deficiência, é assegurado o direito de inscrição no presente Concurso,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C803E3" w:rsidRDefault="006E0E5A" w:rsidP="006E0E5A">
      <w:pPr>
        <w:pStyle w:val="Corpodotexto"/>
        <w:spacing w:line="360" w:lineRule="auto"/>
        <w:rPr>
          <w:rFonts w:ascii="Times New Roman" w:hAnsi="Times New Roman"/>
          <w:sz w:val="24"/>
          <w:szCs w:val="24"/>
        </w:rPr>
      </w:pPr>
    </w:p>
    <w:p w:rsidR="006E0E5A" w:rsidRPr="00C803E3" w:rsidRDefault="006E0E5A" w:rsidP="006E0E5A">
      <w:pPr>
        <w:pStyle w:val="Corpodotexto"/>
        <w:spacing w:line="360" w:lineRule="auto"/>
        <w:rPr>
          <w:rFonts w:ascii="Times New Roman" w:hAnsi="Times New Roman"/>
          <w:sz w:val="24"/>
          <w:szCs w:val="24"/>
        </w:rPr>
      </w:pPr>
      <w:r w:rsidRPr="00C803E3">
        <w:rPr>
          <w:rFonts w:ascii="Times New Roman" w:hAnsi="Times New Roman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C803E3">
        <w:rPr>
          <w:rFonts w:ascii="Times New Roman" w:hAnsi="Times New Roman"/>
          <w:b/>
          <w:bCs/>
          <w:sz w:val="24"/>
          <w:szCs w:val="24"/>
        </w:rPr>
        <w:t xml:space="preserve">deverá </w:t>
      </w:r>
      <w:r w:rsidRPr="00C803E3">
        <w:rPr>
          <w:rFonts w:ascii="Times New Roman" w:hAnsi="Times New Roman"/>
          <w:b/>
          <w:sz w:val="24"/>
          <w:szCs w:val="24"/>
        </w:rPr>
        <w:t>entregar junto com os títulos</w:t>
      </w:r>
      <w:r w:rsidRPr="00C803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03E3">
        <w:rPr>
          <w:rFonts w:ascii="Times New Roman" w:hAnsi="Times New Roman"/>
          <w:sz w:val="24"/>
          <w:szCs w:val="24"/>
        </w:rPr>
        <w:t>os seguintes documentos:</w:t>
      </w:r>
    </w:p>
    <w:p w:rsidR="006E0E5A" w:rsidRPr="00C803E3" w:rsidRDefault="006E0E5A" w:rsidP="006E0E5A">
      <w:pPr>
        <w:pStyle w:val="Corpodotexto"/>
        <w:spacing w:line="360" w:lineRule="auto"/>
        <w:rPr>
          <w:rFonts w:ascii="Times New Roman" w:hAnsi="Times New Roman"/>
          <w:sz w:val="24"/>
          <w:szCs w:val="24"/>
        </w:rPr>
      </w:pPr>
    </w:p>
    <w:p w:rsidR="006E0E5A" w:rsidRPr="00C803E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szCs w:val="24"/>
        </w:rPr>
      </w:pPr>
      <w:r>
        <w:rPr>
          <w:b/>
          <w:bCs/>
          <w:szCs w:val="24"/>
        </w:rPr>
        <w:t>L</w:t>
      </w:r>
      <w:r w:rsidRPr="00C803E3">
        <w:rPr>
          <w:b/>
          <w:bCs/>
          <w:szCs w:val="24"/>
        </w:rPr>
        <w:t>audo médico (original ou cópia legível e autenticada), emitido há menos de um ano</w:t>
      </w:r>
      <w:r w:rsidRPr="00C803E3">
        <w:rPr>
          <w:szCs w:val="24"/>
        </w:rPr>
        <w:t>, atestando a espécie e o grau de deficiência, com expressa referência ao código correspondente da Classificação Internacional de Doença - CID, bem como d</w:t>
      </w:r>
      <w:r>
        <w:rPr>
          <w:szCs w:val="24"/>
        </w:rPr>
        <w:t>a provável causa da deficiência</w:t>
      </w:r>
      <w:r w:rsidRPr="00C803E3">
        <w:rPr>
          <w:rFonts w:eastAsia="Arial"/>
          <w:szCs w:val="24"/>
        </w:rPr>
        <w:t>.</w:t>
      </w:r>
    </w:p>
    <w:p w:rsidR="006E0E5A" w:rsidRPr="00C803E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Pr="00C803E3">
        <w:rPr>
          <w:rFonts w:ascii="Times New Roman" w:hAnsi="Times New Roman"/>
          <w:b/>
          <w:bCs/>
          <w:sz w:val="24"/>
          <w:szCs w:val="24"/>
        </w:rPr>
        <w:t xml:space="preserve">equerimento </w:t>
      </w:r>
      <w:r w:rsidRPr="00C803E3">
        <w:rPr>
          <w:rFonts w:ascii="Times New Roman" w:hAnsi="Times New Roman"/>
          <w:sz w:val="24"/>
          <w:szCs w:val="24"/>
        </w:rPr>
        <w:t>solicitando vaga especial, constando: b1) o tipo de deficiência; b2)  a ne</w:t>
      </w:r>
      <w:r>
        <w:rPr>
          <w:rFonts w:ascii="Times New Roman" w:hAnsi="Times New Roman"/>
          <w:sz w:val="24"/>
          <w:szCs w:val="24"/>
        </w:rPr>
        <w:t>cessidade de condição especial prova</w:t>
      </w:r>
      <w:r w:rsidRPr="00C803E3">
        <w:rPr>
          <w:rFonts w:ascii="Times New Roman" w:hAnsi="Times New Roman"/>
          <w:sz w:val="24"/>
          <w:szCs w:val="24"/>
        </w:rPr>
        <w:t xml:space="preserve">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C803E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C803E3">
        <w:rPr>
          <w:b/>
          <w:bCs/>
          <w:sz w:val="24"/>
          <w:szCs w:val="24"/>
        </w:rPr>
        <w:t xml:space="preserve">arecer original emitido por especialista da área de sua deficiência, </w:t>
      </w:r>
      <w:r w:rsidRPr="00C803E3">
        <w:rPr>
          <w:sz w:val="24"/>
          <w:szCs w:val="24"/>
        </w:rPr>
        <w:t xml:space="preserve">atestando a necessidade de tempo adicional, somente para o caso de pedido de </w:t>
      </w:r>
      <w:r w:rsidRPr="00C803E3">
        <w:rPr>
          <w:b/>
          <w:bCs/>
          <w:sz w:val="24"/>
          <w:szCs w:val="24"/>
        </w:rPr>
        <w:t>tempo adicional</w:t>
      </w:r>
      <w:r w:rsidRPr="00C803E3">
        <w:rPr>
          <w:sz w:val="24"/>
          <w:szCs w:val="24"/>
        </w:rPr>
        <w:t xml:space="preserve">, conforme Lei Federal nº 7. 853, de 24 de outubro de 1989 e alterações. Caso não seja apresentado o parecer, o candidato não terá </w:t>
      </w:r>
      <w:proofErr w:type="gramStart"/>
      <w:r w:rsidRPr="00C803E3">
        <w:rPr>
          <w:sz w:val="24"/>
          <w:szCs w:val="24"/>
        </w:rPr>
        <w:t>deferida</w:t>
      </w:r>
      <w:proofErr w:type="gramEnd"/>
      <w:r w:rsidRPr="00C803E3">
        <w:rPr>
          <w:sz w:val="24"/>
          <w:szCs w:val="24"/>
        </w:rPr>
        <w:t xml:space="preserve"> a sua solicitação.</w:t>
      </w:r>
    </w:p>
    <w:p w:rsidR="006E0E5A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C803E3">
        <w:rPr>
          <w:szCs w:val="24"/>
        </w:rPr>
        <w:t>Anexo I deste Edital, preenchido e assinado, o qual contém:</w:t>
      </w:r>
      <w:r>
        <w:rPr>
          <w:szCs w:val="24"/>
        </w:rPr>
        <w:t xml:space="preserve"> </w:t>
      </w:r>
      <w:r w:rsidRPr="00C803E3">
        <w:rPr>
          <w:szCs w:val="24"/>
        </w:rPr>
        <w:t xml:space="preserve">Declaração de que a </w:t>
      </w:r>
      <w:r w:rsidRPr="00C803E3">
        <w:rPr>
          <w:szCs w:val="24"/>
        </w:rPr>
        <w:lastRenderedPageBreak/>
        <w:t>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C803E3" w:rsidRDefault="006E0E5A" w:rsidP="006E0E5A">
      <w:pPr>
        <w:pStyle w:val="Body1"/>
        <w:spacing w:line="360" w:lineRule="auto"/>
        <w:ind w:left="720"/>
        <w:jc w:val="both"/>
        <w:rPr>
          <w:szCs w:val="24"/>
        </w:rPr>
      </w:pPr>
    </w:p>
    <w:p w:rsidR="006E0E5A" w:rsidRPr="00C803E3" w:rsidRDefault="006E0E5A" w:rsidP="006E0E5A">
      <w:pPr>
        <w:spacing w:line="360" w:lineRule="auto"/>
        <w:jc w:val="both"/>
        <w:rPr>
          <w:szCs w:val="24"/>
        </w:rPr>
      </w:pPr>
      <w:r w:rsidRPr="00C803E3">
        <w:rPr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C803E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szCs w:val="24"/>
        </w:rPr>
      </w:pPr>
    </w:p>
    <w:p w:rsidR="006E0E5A" w:rsidRPr="00C803E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szCs w:val="24"/>
        </w:rPr>
      </w:pPr>
      <w:r w:rsidRPr="00C803E3">
        <w:rPr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C803E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szCs w:val="24"/>
        </w:rPr>
      </w:pPr>
    </w:p>
    <w:p w:rsidR="006E0E5A" w:rsidRPr="00C803E3" w:rsidRDefault="006E0E5A" w:rsidP="006E0E5A">
      <w:pPr>
        <w:pStyle w:val="NormalWeb"/>
        <w:spacing w:before="0" w:beforeAutospacing="0" w:after="0" w:afterAutospacing="0" w:line="360" w:lineRule="auto"/>
        <w:jc w:val="both"/>
      </w:pPr>
      <w:r w:rsidRPr="00C803E3">
        <w:t xml:space="preserve"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</w:t>
      </w:r>
      <w:proofErr w:type="gramStart"/>
      <w:r w:rsidRPr="00C803E3">
        <w:t>mínima exigida para todos os</w:t>
      </w:r>
      <w:r>
        <w:t xml:space="preserve"> demais candidatos, resguardadas</w:t>
      </w:r>
      <w:proofErr w:type="gramEnd"/>
      <w:r w:rsidRPr="00C803E3">
        <w:t xml:space="preserve"> as condições especiais previstas na legislação própria.</w:t>
      </w:r>
    </w:p>
    <w:p w:rsidR="006E0E5A" w:rsidRPr="00C803E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szCs w:val="24"/>
        </w:rPr>
      </w:pPr>
    </w:p>
    <w:p w:rsidR="006E0E5A" w:rsidRPr="00C803E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szCs w:val="24"/>
        </w:rPr>
      </w:pPr>
      <w:r w:rsidRPr="00C803E3">
        <w:rPr>
          <w:szCs w:val="24"/>
        </w:rPr>
        <w:t>3.6. Os candidatos aprovados no Processo Seletivo serão submetidos a exames médicos e complementares, que irão avaliar a sua condição física e mental.</w:t>
      </w:r>
    </w:p>
    <w:p w:rsidR="006E0E5A" w:rsidRPr="00C803E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szCs w:val="24"/>
        </w:rPr>
      </w:pPr>
    </w:p>
    <w:p w:rsidR="006E0E5A" w:rsidRPr="00C803E3" w:rsidRDefault="006E0E5A" w:rsidP="006E0E5A">
      <w:pPr>
        <w:pStyle w:val="NormalWeb"/>
        <w:spacing w:before="0" w:beforeAutospacing="0" w:after="0" w:afterAutospacing="0" w:line="360" w:lineRule="auto"/>
        <w:jc w:val="both"/>
      </w:pPr>
      <w:r w:rsidRPr="00C803E3">
        <w:t>3.7. Na falta de candidatos aprovados para as vagas reservadas, estas serão preenchidas pelos demais candidatos com estrita observância da ordem classificatória.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 xml:space="preserve">3.8. O candidato portador de necessidades especiais que não apresentar o atestado </w:t>
      </w:r>
      <w:r w:rsidRPr="00C803E3">
        <w:rPr>
          <w:szCs w:val="24"/>
        </w:rPr>
        <w:lastRenderedPageBreak/>
        <w:t>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6E0E5A" w:rsidRPr="00C803E3" w:rsidRDefault="006E0E5A" w:rsidP="006E0E5A">
      <w:pPr>
        <w:spacing w:line="360" w:lineRule="auto"/>
        <w:jc w:val="both"/>
        <w:outlineLvl w:val="0"/>
        <w:rPr>
          <w:rFonts w:eastAsia="Arial Unicode MS"/>
          <w:strike/>
          <w:color w:val="000000"/>
          <w:szCs w:val="24"/>
          <w:u w:color="000000"/>
        </w:rPr>
      </w:pPr>
    </w:p>
    <w:p w:rsidR="006E0E5A" w:rsidRPr="00134E48" w:rsidRDefault="006E0E5A" w:rsidP="006E0E5A">
      <w:pPr>
        <w:spacing w:line="360" w:lineRule="auto"/>
        <w:jc w:val="both"/>
        <w:outlineLvl w:val="0"/>
        <w:rPr>
          <w:rFonts w:eastAsia="Arial Unicode MS"/>
          <w:color w:val="000000"/>
          <w:szCs w:val="24"/>
          <w:u w:color="000000"/>
        </w:rPr>
      </w:pPr>
      <w:r w:rsidRPr="00C803E3">
        <w:rPr>
          <w:rFonts w:eastAsia="Arial Unicode MS"/>
          <w:color w:val="000000"/>
          <w:szCs w:val="24"/>
          <w:u w:color="000000"/>
        </w:rPr>
        <w:t xml:space="preserve">3.9. Caso a aplicação do percentual de 10% </w:t>
      </w:r>
      <w:proofErr w:type="gramStart"/>
      <w:r w:rsidRPr="00C803E3">
        <w:rPr>
          <w:rFonts w:eastAsia="Arial Unicode MS"/>
          <w:color w:val="000000"/>
          <w:szCs w:val="24"/>
          <w:u w:color="000000"/>
        </w:rPr>
        <w:t>resultar</w:t>
      </w:r>
      <w:proofErr w:type="gramEnd"/>
      <w:r w:rsidRPr="00C803E3">
        <w:rPr>
          <w:rFonts w:eastAsia="Arial Unicode MS"/>
          <w:color w:val="000000"/>
          <w:szCs w:val="24"/>
          <w:u w:color="000000"/>
        </w:rPr>
        <w:t xml:space="preserve"> em número fracionado, igual ou superior a 0,5% (meio ponto percentual), este deverá ser elevado até o primeiro número inteiro subsequente.</w:t>
      </w:r>
    </w:p>
    <w:p w:rsidR="006E0E5A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/>
          <w:b/>
          <w:color w:val="000000"/>
          <w:kern w:val="28"/>
          <w:szCs w:val="24"/>
          <w:u w:color="000000"/>
        </w:rPr>
      </w:pPr>
    </w:p>
    <w:p w:rsidR="006E0E5A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/>
          <w:b/>
          <w:color w:val="000000"/>
          <w:kern w:val="28"/>
          <w:szCs w:val="24"/>
          <w:u w:color="000000"/>
        </w:rPr>
      </w:pPr>
      <w:r w:rsidRPr="00C803E3">
        <w:rPr>
          <w:rFonts w:eastAsia="Arial Unicode MS"/>
          <w:b/>
          <w:color w:val="000000"/>
          <w:kern w:val="28"/>
          <w:szCs w:val="24"/>
          <w:u w:color="000000"/>
        </w:rPr>
        <w:t>4. DAS INSCRIÇÕES</w:t>
      </w:r>
    </w:p>
    <w:p w:rsidR="006E0E5A" w:rsidRPr="00C803E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/>
          <w:b/>
          <w:color w:val="000000"/>
          <w:kern w:val="28"/>
          <w:szCs w:val="24"/>
          <w:u w:color="000000"/>
        </w:rPr>
      </w:pPr>
    </w:p>
    <w:p w:rsidR="006E0E5A" w:rsidRPr="00B01BCC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Cs w:val="24"/>
        </w:rPr>
      </w:pPr>
      <w:r w:rsidRPr="00951305">
        <w:rPr>
          <w:color w:val="000000"/>
          <w:szCs w:val="24"/>
        </w:rPr>
        <w:t xml:space="preserve">4.1. O candidato deverá comparecer na </w:t>
      </w:r>
      <w:r>
        <w:rPr>
          <w:color w:val="000000"/>
          <w:szCs w:val="24"/>
        </w:rPr>
        <w:t>Secretaria</w:t>
      </w:r>
      <w:r w:rsidRPr="00951305">
        <w:rPr>
          <w:color w:val="000000"/>
          <w:szCs w:val="24"/>
        </w:rPr>
        <w:t xml:space="preserve"> Municipal de Saúde de Rodeio – SC,</w:t>
      </w:r>
      <w:r>
        <w:rPr>
          <w:color w:val="000000"/>
          <w:szCs w:val="24"/>
        </w:rPr>
        <w:t xml:space="preserve"> Rua </w:t>
      </w:r>
      <w:proofErr w:type="spellStart"/>
      <w:r>
        <w:rPr>
          <w:color w:val="000000"/>
          <w:szCs w:val="24"/>
        </w:rPr>
        <w:t>Giacomo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Furlani</w:t>
      </w:r>
      <w:proofErr w:type="spellEnd"/>
      <w:r>
        <w:rPr>
          <w:color w:val="000000"/>
          <w:szCs w:val="24"/>
        </w:rPr>
        <w:t>, N°450,</w:t>
      </w:r>
      <w:r w:rsidRPr="00951305">
        <w:rPr>
          <w:color w:val="000000"/>
          <w:szCs w:val="24"/>
        </w:rPr>
        <w:t xml:space="preserve"> </w:t>
      </w:r>
      <w:r w:rsidRPr="00FD28EC">
        <w:rPr>
          <w:b/>
          <w:color w:val="000000"/>
          <w:szCs w:val="24"/>
        </w:rPr>
        <w:t>integrada a Unidade de Saúde Avançada do Centro,</w:t>
      </w:r>
      <w:r w:rsidRPr="00951305">
        <w:rPr>
          <w:color w:val="000000"/>
          <w:szCs w:val="24"/>
        </w:rPr>
        <w:t xml:space="preserve"> onde terá acesso ao Edital e seus Anexos, </w:t>
      </w:r>
      <w:r w:rsidRPr="001F7A1C">
        <w:rPr>
          <w:color w:val="000000"/>
          <w:szCs w:val="24"/>
        </w:rPr>
        <w:t>à</w:t>
      </w:r>
      <w:r w:rsidRPr="00951305">
        <w:rPr>
          <w:color w:val="000000"/>
          <w:szCs w:val="24"/>
        </w:rPr>
        <w:t xml:space="preserve"> ficha de inscrição e aos procedimentos necessários à efetivação da inscrição, que estará disponível no </w:t>
      </w:r>
      <w:r w:rsidRPr="00B01BCC">
        <w:rPr>
          <w:b/>
          <w:color w:val="000000"/>
          <w:szCs w:val="24"/>
        </w:rPr>
        <w:t>período de</w:t>
      </w:r>
      <w:r w:rsidR="00D906E6">
        <w:rPr>
          <w:b/>
          <w:color w:val="000000"/>
          <w:szCs w:val="24"/>
        </w:rPr>
        <w:t xml:space="preserve"> 09</w:t>
      </w:r>
      <w:r w:rsidRPr="00B01BCC">
        <w:rPr>
          <w:b/>
          <w:color w:val="000000"/>
          <w:szCs w:val="24"/>
        </w:rPr>
        <w:t>/0</w:t>
      </w:r>
      <w:r w:rsidR="00D906E6">
        <w:rPr>
          <w:b/>
          <w:color w:val="000000"/>
          <w:szCs w:val="24"/>
        </w:rPr>
        <w:t>6</w:t>
      </w:r>
      <w:r w:rsidRPr="00B01BCC">
        <w:rPr>
          <w:b/>
          <w:color w:val="000000"/>
          <w:szCs w:val="24"/>
        </w:rPr>
        <w:t xml:space="preserve">/2017 ao dia </w:t>
      </w:r>
      <w:r w:rsidR="00D906E6">
        <w:rPr>
          <w:b/>
          <w:color w:val="000000"/>
          <w:szCs w:val="24"/>
        </w:rPr>
        <w:t>23</w:t>
      </w:r>
      <w:r w:rsidRPr="00B01BCC">
        <w:rPr>
          <w:b/>
          <w:color w:val="000000"/>
          <w:szCs w:val="24"/>
        </w:rPr>
        <w:t>/0</w:t>
      </w:r>
      <w:r w:rsidR="00D906E6">
        <w:rPr>
          <w:b/>
          <w:color w:val="000000"/>
          <w:szCs w:val="24"/>
        </w:rPr>
        <w:t>6</w:t>
      </w:r>
      <w:r w:rsidRPr="00B01BCC">
        <w:rPr>
          <w:b/>
          <w:color w:val="000000"/>
          <w:szCs w:val="24"/>
        </w:rPr>
        <w:t xml:space="preserve">/2017 no período matutino das </w:t>
      </w:r>
      <w:r>
        <w:rPr>
          <w:b/>
          <w:color w:val="000000"/>
          <w:szCs w:val="24"/>
        </w:rPr>
        <w:t>7</w:t>
      </w:r>
      <w:r w:rsidRPr="00B01BCC">
        <w:rPr>
          <w:b/>
          <w:color w:val="000000"/>
          <w:szCs w:val="24"/>
        </w:rPr>
        <w:t xml:space="preserve">h30min às 11h30min e no período vespertino das 13h00minh às 16h30minh. </w:t>
      </w:r>
    </w:p>
    <w:p w:rsidR="006E0E5A" w:rsidRPr="00F80EC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4"/>
        </w:rPr>
      </w:pPr>
    </w:p>
    <w:p w:rsidR="006E0E5A" w:rsidRPr="006657D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C803E3">
        <w:rPr>
          <w:szCs w:val="24"/>
        </w:rPr>
        <w:t xml:space="preserve">4.1.1. </w:t>
      </w:r>
      <w:r w:rsidRPr="006657D7">
        <w:rPr>
          <w:b/>
          <w:szCs w:val="24"/>
        </w:rPr>
        <w:t>ANTES DE EFETUAR A INSCRIÇÃO O CANDIDATO DEVERÁ CERTIFICAR-SE DE QUE POSSUI TODAS AS CONDIÇÕES E PRÉ-REQUISITOS PARA INSCRIÇÃO.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803E3">
        <w:rPr>
          <w:szCs w:val="24"/>
        </w:rPr>
        <w:t>4.1.2. Não será cobrado taxa de inscrição.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 xml:space="preserve">4.2. O candidato deverá preencher integralmente o requerimento de inscrição. </w:t>
      </w:r>
    </w:p>
    <w:p w:rsidR="006E0E5A" w:rsidRPr="00C803E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6E0E5A" w:rsidRPr="00C803E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803E3">
        <w:rPr>
          <w:szCs w:val="24"/>
        </w:rPr>
        <w:t xml:space="preserve">4.4. A inscrição do candidato implicará a tácita aceitação das condições </w:t>
      </w:r>
      <w:r w:rsidRPr="00C803E3">
        <w:rPr>
          <w:szCs w:val="24"/>
        </w:rPr>
        <w:lastRenderedPageBreak/>
        <w:t>estabelecidas neste Edital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803E3">
        <w:rPr>
          <w:szCs w:val="24"/>
        </w:rPr>
        <w:t>4.4.1. Ao se inscrever</w:t>
      </w:r>
      <w:r>
        <w:rPr>
          <w:szCs w:val="24"/>
        </w:rPr>
        <w:t>,</w:t>
      </w:r>
      <w:r w:rsidRPr="00C803E3">
        <w:rPr>
          <w:szCs w:val="24"/>
        </w:rPr>
        <w:t xml:space="preserve">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C803E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6E0E5A" w:rsidRPr="007367E6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color w:val="auto"/>
          <w:szCs w:val="24"/>
        </w:rPr>
        <w:t xml:space="preserve">4.4.2. Quaisquer dúvidas referentes a este Processo Seletivo poderão ser sanadas </w:t>
      </w:r>
      <w:r>
        <w:rPr>
          <w:color w:val="auto"/>
          <w:szCs w:val="24"/>
        </w:rPr>
        <w:t xml:space="preserve">na </w:t>
      </w:r>
      <w:r w:rsidRPr="007367E6">
        <w:rPr>
          <w:szCs w:val="24"/>
        </w:rPr>
        <w:t>Secretaria Municipal de Saúde</w:t>
      </w:r>
      <w:r>
        <w:rPr>
          <w:szCs w:val="24"/>
        </w:rPr>
        <w:t xml:space="preserve"> de Rodeio</w:t>
      </w:r>
      <w:r w:rsidRPr="007367E6">
        <w:rPr>
          <w:szCs w:val="24"/>
        </w:rPr>
        <w:t>.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>4.5. As informações prestadas no requerimento de inscrição são de total responsabilidade do candidato e, se falsas ou inexatas, determinarão o cancelamento da inscrição e a anulação de todos os atos dela decorrentes mesmo que o candidato tenha sido aprovado e/ou que o fato seja constatado posteriormente.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Pr="00C803E3" w:rsidRDefault="006E0E5A" w:rsidP="006E0E5A">
      <w:pPr>
        <w:pStyle w:val="Body1"/>
        <w:spacing w:line="360" w:lineRule="auto"/>
        <w:jc w:val="both"/>
        <w:rPr>
          <w:b/>
          <w:bCs/>
          <w:szCs w:val="24"/>
        </w:rPr>
      </w:pPr>
      <w:r w:rsidRPr="00C803E3">
        <w:rPr>
          <w:szCs w:val="24"/>
        </w:rPr>
        <w:t>4.6. Os candidatos poderão se inscrever em apenas um cargo.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</w:p>
    <w:p w:rsidR="006E0E5A" w:rsidRPr="00621C7B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  <w:r w:rsidRPr="00621C7B">
        <w:rPr>
          <w:b/>
          <w:bCs/>
          <w:szCs w:val="24"/>
        </w:rPr>
        <w:t>5. DA PROVA</w:t>
      </w:r>
    </w:p>
    <w:p w:rsidR="006E0E5A" w:rsidRPr="00621C7B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</w:p>
    <w:p w:rsidR="006E0E5A" w:rsidRPr="00621C7B" w:rsidRDefault="006E0E5A" w:rsidP="006E0E5A">
      <w:pPr>
        <w:spacing w:line="360" w:lineRule="auto"/>
        <w:jc w:val="both"/>
        <w:rPr>
          <w:rFonts w:eastAsia="Calibri"/>
          <w:szCs w:val="24"/>
          <w:lang w:eastAsia="ar-SA"/>
        </w:rPr>
      </w:pPr>
      <w:r w:rsidRPr="00621C7B">
        <w:rPr>
          <w:szCs w:val="24"/>
        </w:rPr>
        <w:t>5.1</w:t>
      </w:r>
      <w:r>
        <w:rPr>
          <w:szCs w:val="24"/>
        </w:rPr>
        <w:t xml:space="preserve"> </w:t>
      </w:r>
      <w:r w:rsidRPr="00621C7B">
        <w:rPr>
          <w:szCs w:val="24"/>
        </w:rPr>
        <w:t>A p</w:t>
      </w:r>
      <w:r w:rsidRPr="00621C7B">
        <w:rPr>
          <w:rFonts w:eastAsia="Calibri"/>
          <w:szCs w:val="24"/>
          <w:lang w:eastAsia="ar-SA"/>
        </w:rPr>
        <w:t>rova será Escrita Obj</w:t>
      </w:r>
      <w:r>
        <w:rPr>
          <w:rFonts w:eastAsia="Calibri"/>
          <w:szCs w:val="24"/>
          <w:lang w:eastAsia="ar-SA"/>
        </w:rPr>
        <w:t>etiva, terá</w:t>
      </w:r>
      <w:r w:rsidRPr="00621C7B">
        <w:rPr>
          <w:rFonts w:eastAsia="Calibri"/>
          <w:szCs w:val="24"/>
          <w:lang w:eastAsia="ar-SA"/>
        </w:rPr>
        <w:t xml:space="preserve"> 10 questões sobre a função que o candidato irá exercer, de caráter eliminatório e classificatório;</w:t>
      </w:r>
    </w:p>
    <w:p w:rsidR="006E0E5A" w:rsidRPr="00621C7B" w:rsidRDefault="006E0E5A" w:rsidP="006E0E5A">
      <w:pPr>
        <w:spacing w:line="360" w:lineRule="auto"/>
        <w:jc w:val="both"/>
        <w:rPr>
          <w:rFonts w:eastAsia="Calibri"/>
          <w:szCs w:val="24"/>
          <w:lang w:eastAsia="ar-SA"/>
        </w:rPr>
      </w:pPr>
    </w:p>
    <w:p w:rsidR="006E0E5A" w:rsidRDefault="006E0E5A" w:rsidP="006E0E5A">
      <w:pPr>
        <w:spacing w:line="360" w:lineRule="auto"/>
        <w:jc w:val="both"/>
        <w:rPr>
          <w:rFonts w:eastAsia="Calibri"/>
          <w:szCs w:val="24"/>
          <w:lang w:eastAsia="ar-SA"/>
        </w:rPr>
      </w:pPr>
      <w:r w:rsidRPr="00621C7B">
        <w:rPr>
          <w:rFonts w:eastAsia="Calibri"/>
          <w:szCs w:val="24"/>
          <w:lang w:eastAsia="ar-SA"/>
        </w:rPr>
        <w:t>5.2 A Prova Escrita Objetiva</w:t>
      </w:r>
      <w:r>
        <w:rPr>
          <w:rFonts w:eastAsia="Calibri"/>
          <w:szCs w:val="24"/>
          <w:lang w:eastAsia="ar-SA"/>
        </w:rPr>
        <w:t>,</w:t>
      </w:r>
      <w:r w:rsidRPr="00621C7B">
        <w:rPr>
          <w:rFonts w:eastAsia="Calibri"/>
          <w:szCs w:val="24"/>
          <w:lang w:eastAsia="ar-SA"/>
        </w:rPr>
        <w:t xml:space="preserve"> será avaliada na escala de </w:t>
      </w:r>
      <w:proofErr w:type="gramStart"/>
      <w:r w:rsidRPr="00621C7B">
        <w:rPr>
          <w:rFonts w:eastAsia="Calibri"/>
          <w:szCs w:val="24"/>
          <w:lang w:eastAsia="ar-SA"/>
        </w:rPr>
        <w:t>0</w:t>
      </w:r>
      <w:proofErr w:type="gramEnd"/>
      <w:r w:rsidRPr="00621C7B">
        <w:rPr>
          <w:rFonts w:eastAsia="Calibri"/>
          <w:szCs w:val="24"/>
          <w:lang w:eastAsia="ar-SA"/>
        </w:rPr>
        <w:t xml:space="preserve"> (zero) a 10 (dez) pontos,</w:t>
      </w:r>
      <w:r>
        <w:rPr>
          <w:rFonts w:eastAsia="Calibri"/>
          <w:szCs w:val="24"/>
          <w:lang w:eastAsia="ar-SA"/>
        </w:rPr>
        <w:t xml:space="preserve"> sendo assim CADA QUESTÃO TERÁ O VALOR DE UM PONTO,</w:t>
      </w:r>
      <w:r w:rsidRPr="00621C7B">
        <w:rPr>
          <w:rFonts w:eastAsia="Calibri"/>
          <w:szCs w:val="24"/>
          <w:lang w:eastAsia="ar-SA"/>
        </w:rPr>
        <w:t xml:space="preserve"> devendo  o  candidato  obter,  no  mínimo,  5 (cinco)  pontos  para  ser  </w:t>
      </w:r>
      <w:r w:rsidRPr="00621C7B">
        <w:rPr>
          <w:rFonts w:eastAsia="Calibri"/>
          <w:szCs w:val="24"/>
          <w:lang w:eastAsia="ar-SA"/>
        </w:rPr>
        <w:lastRenderedPageBreak/>
        <w:t>considerado aprovado.</w:t>
      </w:r>
    </w:p>
    <w:p w:rsidR="006E0E5A" w:rsidRDefault="006E0E5A" w:rsidP="006E0E5A">
      <w:pPr>
        <w:spacing w:line="360" w:lineRule="auto"/>
        <w:jc w:val="both"/>
        <w:rPr>
          <w:rFonts w:eastAsia="Calibri"/>
          <w:color w:val="FF0000"/>
          <w:szCs w:val="24"/>
          <w:lang w:eastAsia="ar-SA"/>
        </w:rPr>
      </w:pPr>
    </w:p>
    <w:p w:rsidR="006E0E5A" w:rsidRPr="00247B7D" w:rsidRDefault="006E0E5A" w:rsidP="006E0E5A">
      <w:pPr>
        <w:spacing w:line="360" w:lineRule="auto"/>
        <w:jc w:val="both"/>
        <w:rPr>
          <w:rFonts w:eastAsia="Calibri"/>
          <w:color w:val="000000"/>
          <w:szCs w:val="24"/>
          <w:lang w:eastAsia="ar-SA"/>
        </w:rPr>
      </w:pPr>
      <w:r>
        <w:rPr>
          <w:rFonts w:eastAsia="Calibri"/>
          <w:color w:val="000000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1F4FD6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1F4FD6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CONTEÚ</w:t>
            </w:r>
            <w:r w:rsidRPr="001F4FD6">
              <w:rPr>
                <w:rFonts w:ascii="Calibri" w:hAnsi="Calibri"/>
                <w:b/>
                <w:sz w:val="22"/>
                <w:szCs w:val="22"/>
              </w:rPr>
              <w:t>DOS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PARA OS CARGOS DA SECRETARIA DE SAÚDE</w:t>
            </w:r>
          </w:p>
        </w:tc>
      </w:tr>
      <w:tr w:rsidR="006E0E5A" w:rsidRPr="001F4FD6" w:rsidTr="003E75A4">
        <w:trPr>
          <w:cantSplit/>
          <w:trHeight w:val="17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1F4FD6" w:rsidRDefault="006E0E5A" w:rsidP="003E75A4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F4FD6">
              <w:rPr>
                <w:rFonts w:ascii="Calibri" w:hAnsi="Calibri"/>
                <w:sz w:val="22"/>
                <w:szCs w:val="22"/>
              </w:rPr>
              <w:t>Língua Portuguesa</w:t>
            </w:r>
          </w:p>
        </w:tc>
      </w:tr>
      <w:tr w:rsidR="006E0E5A" w:rsidRPr="001F4FD6" w:rsidTr="003E75A4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1F4FD6" w:rsidRDefault="006E0E5A" w:rsidP="003E75A4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Conhecimentos Gerais</w:t>
            </w:r>
          </w:p>
        </w:tc>
      </w:tr>
      <w:tr w:rsidR="006E0E5A" w:rsidRPr="001F4FD6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1F4FD6" w:rsidRDefault="006E0E5A" w:rsidP="003E75A4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F4FD6">
              <w:rPr>
                <w:rFonts w:ascii="Calibri" w:hAnsi="Calibri"/>
                <w:sz w:val="22"/>
                <w:szCs w:val="22"/>
              </w:rPr>
              <w:t>Conhecimentos Específicos</w:t>
            </w:r>
            <w:r>
              <w:rPr>
                <w:rFonts w:ascii="Calibri" w:hAnsi="Calibri"/>
                <w:sz w:val="22"/>
                <w:szCs w:val="22"/>
              </w:rPr>
              <w:t xml:space="preserve"> para cada função</w:t>
            </w:r>
          </w:p>
        </w:tc>
      </w:tr>
    </w:tbl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6E0E5A" w:rsidRPr="00684B4B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684B4B">
        <w:rPr>
          <w:b/>
          <w:szCs w:val="24"/>
        </w:rPr>
        <w:t>6.</w:t>
      </w:r>
      <w:r w:rsidRPr="00684B4B">
        <w:rPr>
          <w:szCs w:val="24"/>
        </w:rPr>
        <w:t xml:space="preserve"> </w:t>
      </w:r>
      <w:r>
        <w:rPr>
          <w:b/>
          <w:szCs w:val="24"/>
        </w:rPr>
        <w:t>DAS NOTAS</w:t>
      </w:r>
    </w:p>
    <w:p w:rsidR="006E0E5A" w:rsidRPr="00684B4B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  <w:r w:rsidRPr="00684B4B">
        <w:rPr>
          <w:bCs/>
          <w:color w:val="auto"/>
          <w:szCs w:val="24"/>
        </w:rPr>
        <w:t xml:space="preserve">6.1 </w:t>
      </w:r>
      <w:r w:rsidRPr="00684B4B">
        <w:rPr>
          <w:color w:val="auto"/>
          <w:szCs w:val="24"/>
        </w:rPr>
        <w:t>Serão considerados aprovados os candidatos que obtiverem nota igual ou superior a 50</w:t>
      </w:r>
      <w:r>
        <w:rPr>
          <w:color w:val="auto"/>
          <w:szCs w:val="24"/>
        </w:rPr>
        <w:t>% (5,0 pontos) na nota da prova objetiva.</w:t>
      </w:r>
    </w:p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6E0E5A" w:rsidRPr="00684B4B" w:rsidRDefault="006E0E5A" w:rsidP="006E0E5A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684B4B">
        <w:rPr>
          <w:b/>
          <w:color w:val="auto"/>
          <w:szCs w:val="24"/>
        </w:rPr>
        <w:t>7. DA REALIZAÇÃO DA PROVA E DA DIVULGAÇÃO DOS RESULTADOS</w:t>
      </w:r>
    </w:p>
    <w:p w:rsidR="006E0E5A" w:rsidRPr="00684B4B" w:rsidRDefault="006E0E5A" w:rsidP="006E0E5A">
      <w:pPr>
        <w:pStyle w:val="Body1"/>
        <w:spacing w:line="360" w:lineRule="auto"/>
        <w:jc w:val="both"/>
        <w:rPr>
          <w:b/>
          <w:color w:val="auto"/>
          <w:szCs w:val="24"/>
        </w:rPr>
      </w:pPr>
    </w:p>
    <w:p w:rsidR="006E0E5A" w:rsidRPr="005A652B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Cs w:val="24"/>
        </w:rPr>
      </w:pPr>
      <w:r w:rsidRPr="005A652B">
        <w:rPr>
          <w:b/>
          <w:szCs w:val="24"/>
        </w:rPr>
        <w:t>7.1.</w:t>
      </w:r>
      <w:r w:rsidRPr="005A652B">
        <w:rPr>
          <w:szCs w:val="24"/>
        </w:rPr>
        <w:t xml:space="preserve"> </w:t>
      </w:r>
      <w:r w:rsidRPr="005A652B">
        <w:rPr>
          <w:b/>
          <w:szCs w:val="24"/>
        </w:rPr>
        <w:t>A PROVA ESCRITA</w:t>
      </w:r>
      <w:r>
        <w:rPr>
          <w:b/>
          <w:szCs w:val="24"/>
        </w:rPr>
        <w:t xml:space="preserve"> </w:t>
      </w:r>
      <w:r w:rsidRPr="005A652B">
        <w:rPr>
          <w:b/>
          <w:szCs w:val="24"/>
        </w:rPr>
        <w:t xml:space="preserve">SERÁ REALIZADA NO DIA </w:t>
      </w:r>
      <w:r w:rsidR="00D906E6">
        <w:rPr>
          <w:b/>
          <w:szCs w:val="24"/>
        </w:rPr>
        <w:t>27</w:t>
      </w:r>
      <w:r w:rsidRPr="005A652B">
        <w:rPr>
          <w:b/>
          <w:szCs w:val="24"/>
        </w:rPr>
        <w:t xml:space="preserve"> DE </w:t>
      </w:r>
      <w:r w:rsidR="00D906E6">
        <w:rPr>
          <w:b/>
          <w:szCs w:val="24"/>
        </w:rPr>
        <w:t>JUNHO</w:t>
      </w:r>
      <w:r w:rsidRPr="005A652B">
        <w:rPr>
          <w:b/>
          <w:szCs w:val="24"/>
        </w:rPr>
        <w:t xml:space="preserve"> DE 2017, COM INÍCIO ÀS 14H </w:t>
      </w:r>
      <w:r>
        <w:rPr>
          <w:b/>
          <w:szCs w:val="24"/>
        </w:rPr>
        <w:t>NA UNIDADE DE SAÚDE AVANÇADA DO CENTRO</w:t>
      </w:r>
      <w:r w:rsidRPr="005A652B">
        <w:rPr>
          <w:b/>
          <w:szCs w:val="24"/>
        </w:rPr>
        <w:t>, LOCALIZADA NA RUA: GIÁCOMO FURLANI,</w:t>
      </w:r>
      <w:r>
        <w:rPr>
          <w:b/>
          <w:szCs w:val="24"/>
        </w:rPr>
        <w:t xml:space="preserve"> Nº450</w:t>
      </w:r>
      <w:r w:rsidRPr="005A652B">
        <w:rPr>
          <w:b/>
          <w:szCs w:val="24"/>
        </w:rPr>
        <w:t xml:space="preserve"> BAIRRO: CENTRO, RODEIO - SC. </w:t>
      </w:r>
      <w:r>
        <w:rPr>
          <w:b/>
          <w:szCs w:val="24"/>
        </w:rPr>
        <w:t xml:space="preserve">PODENDO SOFRER ALTERAÇÃO </w:t>
      </w:r>
      <w:r w:rsidR="00D906E6">
        <w:rPr>
          <w:b/>
          <w:szCs w:val="24"/>
        </w:rPr>
        <w:t xml:space="preserve">DO </w:t>
      </w:r>
      <w:r>
        <w:rPr>
          <w:b/>
          <w:szCs w:val="24"/>
        </w:rPr>
        <w:t>LOCAL, DEPENDENDO DO NÚMERO DE INSCRITOS.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7.2. Durante a prova não será permitido comunicar-se com os demais candidatos ou pessoas estranhas ao Processo Seletivo, bem como consultar livros ou apontamentos.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7.2.1. Não poderá ausentar-se do recinto, a não ser momentaneamente, em casos especiais e na presença de fiscal.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7.2.2. Não poderá fazer uso de telefone celular, relógios ou qualquer outro equipamento eletrônico ou de comunicação.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7.2.3. Não poderá ter nenhum pertence do candidato sobre a mesa, somente a caneta e material da prova.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7.2.4. O uso de qualquer material, objeto ou equipamento não permitido no local da prova, corredores ou banheiros, implicará na exclusão do candidato do Processo Seletivo, sendo atribuída nota zero à prova objetiva.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7.2.5. Não será permitido ter comportamento agressivo e descortês com qualquer pessoa envolvida na aplicação das provas.</w:t>
      </w:r>
    </w:p>
    <w:p w:rsidR="006E0E5A" w:rsidRPr="008E0B50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7.2.6. O candidato que </w:t>
      </w:r>
      <w:proofErr w:type="gramStart"/>
      <w:r>
        <w:rPr>
          <w:b/>
          <w:color w:val="000000"/>
          <w:szCs w:val="24"/>
        </w:rPr>
        <w:t>tumultuar,</w:t>
      </w:r>
      <w:proofErr w:type="gramEnd"/>
      <w:r>
        <w:rPr>
          <w:b/>
          <w:color w:val="000000"/>
          <w:szCs w:val="24"/>
        </w:rPr>
        <w:t xml:space="preserve"> interromper ou prejudicar de alguma forma a aplicação da prova, será desclassificado do Processo Seletivo.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7.3. O envelope contendo as provas </w:t>
      </w:r>
      <w:proofErr w:type="gramStart"/>
      <w:r>
        <w:rPr>
          <w:b/>
          <w:szCs w:val="24"/>
        </w:rPr>
        <w:t>serão abertos</w:t>
      </w:r>
      <w:proofErr w:type="gramEnd"/>
      <w:r>
        <w:rPr>
          <w:b/>
          <w:szCs w:val="24"/>
        </w:rPr>
        <w:t xml:space="preserve"> por três candidatos, que comprovarão os respectivos lacres e assinarão, juntamente com o fiscal, o termo de abertura dos mesmos.</w:t>
      </w:r>
    </w:p>
    <w:p w:rsidR="006E0E5A" w:rsidRPr="005065F9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5065F9">
        <w:rPr>
          <w:szCs w:val="24"/>
        </w:rPr>
        <w:t>7.</w:t>
      </w:r>
      <w:r>
        <w:rPr>
          <w:szCs w:val="24"/>
        </w:rPr>
        <w:t>4.</w:t>
      </w:r>
      <w:r w:rsidRPr="005065F9">
        <w:rPr>
          <w:szCs w:val="24"/>
        </w:rPr>
        <w:t xml:space="preserve"> </w:t>
      </w:r>
      <w:r>
        <w:rPr>
          <w:szCs w:val="24"/>
        </w:rPr>
        <w:t>Na hipótese de ocorrer anulação de questões, as mesmas serão consideradas como respondidas corretamente por todos os candidatos.</w:t>
      </w: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</w:p>
    <w:p w:rsidR="006E0E5A" w:rsidRPr="005065F9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 xml:space="preserve">7.5. </w:t>
      </w:r>
      <w:r w:rsidRPr="005065F9">
        <w:rPr>
          <w:szCs w:val="24"/>
        </w:rPr>
        <w:t xml:space="preserve">O resultado </w:t>
      </w:r>
      <w:r>
        <w:rPr>
          <w:szCs w:val="24"/>
        </w:rPr>
        <w:t xml:space="preserve">com a classificação prévia será publicado no dia 24/05/2017 a partir das 17 horas e o resultado </w:t>
      </w:r>
      <w:r w:rsidRPr="005065F9">
        <w:rPr>
          <w:szCs w:val="24"/>
        </w:rPr>
        <w:t xml:space="preserve">final será publicado no dia </w:t>
      </w:r>
      <w:r>
        <w:rPr>
          <w:szCs w:val="24"/>
        </w:rPr>
        <w:t>25</w:t>
      </w:r>
      <w:r w:rsidRPr="005065F9">
        <w:rPr>
          <w:szCs w:val="24"/>
        </w:rPr>
        <w:t>/0</w:t>
      </w:r>
      <w:r>
        <w:rPr>
          <w:szCs w:val="24"/>
        </w:rPr>
        <w:t>5</w:t>
      </w:r>
      <w:r w:rsidRPr="005065F9">
        <w:rPr>
          <w:szCs w:val="24"/>
        </w:rPr>
        <w:t>/201</w:t>
      </w:r>
      <w:r>
        <w:rPr>
          <w:szCs w:val="24"/>
        </w:rPr>
        <w:t>6</w:t>
      </w:r>
      <w:r w:rsidRPr="005065F9">
        <w:rPr>
          <w:szCs w:val="24"/>
        </w:rPr>
        <w:t xml:space="preserve"> após as 1</w:t>
      </w:r>
      <w:r>
        <w:rPr>
          <w:szCs w:val="24"/>
        </w:rPr>
        <w:t xml:space="preserve">7 </w:t>
      </w:r>
      <w:r w:rsidRPr="005065F9">
        <w:rPr>
          <w:szCs w:val="24"/>
        </w:rPr>
        <w:t>horas.</w:t>
      </w:r>
    </w:p>
    <w:p w:rsidR="006E0E5A" w:rsidRPr="005065F9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b/>
          <w:szCs w:val="24"/>
        </w:rPr>
      </w:pPr>
      <w:r w:rsidRPr="00C803E3">
        <w:rPr>
          <w:b/>
          <w:szCs w:val="24"/>
        </w:rPr>
        <w:t>8. DA VALIDADE DO PROCESSO SELETIVO E DAS DISPOSIÇÕES GERAIS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b/>
          <w:szCs w:val="24"/>
        </w:rPr>
      </w:pP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 xml:space="preserve">8.1. Este Processo Seletivo terá validade </w:t>
      </w:r>
      <w:r>
        <w:rPr>
          <w:szCs w:val="24"/>
        </w:rPr>
        <w:t>para o ano de 2017</w:t>
      </w:r>
      <w:r w:rsidRPr="00C803E3">
        <w:rPr>
          <w:szCs w:val="24"/>
        </w:rPr>
        <w:t>, a contar de sua homologação final</w:t>
      </w:r>
      <w:r>
        <w:rPr>
          <w:szCs w:val="24"/>
        </w:rPr>
        <w:t>, prorrogável para mais um ano</w:t>
      </w:r>
      <w:r w:rsidRPr="00C803E3">
        <w:rPr>
          <w:szCs w:val="24"/>
        </w:rPr>
        <w:t>.</w:t>
      </w:r>
    </w:p>
    <w:p w:rsidR="006E0E5A" w:rsidRDefault="006E0E5A" w:rsidP="006E0E5A">
      <w:pPr>
        <w:spacing w:line="360" w:lineRule="auto"/>
        <w:jc w:val="both"/>
        <w:rPr>
          <w:szCs w:val="24"/>
        </w:rPr>
      </w:pPr>
    </w:p>
    <w:p w:rsidR="006E0E5A" w:rsidRPr="00331094" w:rsidRDefault="006E0E5A" w:rsidP="006E0E5A">
      <w:pPr>
        <w:spacing w:line="360" w:lineRule="auto"/>
        <w:jc w:val="both"/>
        <w:rPr>
          <w:b/>
          <w:szCs w:val="24"/>
        </w:rPr>
      </w:pPr>
      <w:r w:rsidRPr="00331094">
        <w:rPr>
          <w:b/>
          <w:szCs w:val="24"/>
        </w:rPr>
        <w:t xml:space="preserve">8.2 A aprovação no Processo Seletivo não assegura ao candidato a nomeação imediata, mas apenas a expectativa de ser nomeado de acordo com as necessidades da Administração Municipal, respeitada a ordem de </w:t>
      </w:r>
      <w:r w:rsidRPr="00331094">
        <w:rPr>
          <w:b/>
          <w:szCs w:val="24"/>
        </w:rPr>
        <w:lastRenderedPageBreak/>
        <w:t>classificação.</w:t>
      </w:r>
    </w:p>
    <w:p w:rsidR="006E0E5A" w:rsidRPr="00C803E3" w:rsidRDefault="006E0E5A" w:rsidP="006E0E5A">
      <w:pPr>
        <w:spacing w:line="360" w:lineRule="auto"/>
        <w:jc w:val="both"/>
        <w:rPr>
          <w:szCs w:val="24"/>
        </w:rPr>
      </w:pPr>
    </w:p>
    <w:p w:rsidR="006E0E5A" w:rsidRPr="00C803E3" w:rsidRDefault="006E0E5A" w:rsidP="006E0E5A">
      <w:pPr>
        <w:spacing w:line="360" w:lineRule="auto"/>
        <w:jc w:val="both"/>
        <w:rPr>
          <w:b/>
          <w:szCs w:val="24"/>
        </w:rPr>
      </w:pPr>
      <w:r w:rsidRPr="00C803E3">
        <w:rPr>
          <w:b/>
          <w:szCs w:val="24"/>
        </w:rPr>
        <w:t>9. DA CLASSIFICAÇÃO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color w:val="FF0000"/>
          <w:szCs w:val="24"/>
        </w:rPr>
      </w:pPr>
    </w:p>
    <w:p w:rsidR="006E0E5A" w:rsidRPr="00272A8D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  <w:r>
        <w:rPr>
          <w:szCs w:val="24"/>
        </w:rPr>
        <w:t>9</w:t>
      </w:r>
      <w:r w:rsidRPr="00C803E3">
        <w:rPr>
          <w:szCs w:val="24"/>
        </w:rPr>
        <w:t xml:space="preserve">.1. </w:t>
      </w:r>
      <w:r w:rsidRPr="00272A8D">
        <w:rPr>
          <w:color w:val="auto"/>
          <w:szCs w:val="24"/>
        </w:rPr>
        <w:t>Serão considerados aprovados os candidatos que apresentarem a habilitação mínima exigida para o cargo que se inscreveu</w:t>
      </w:r>
      <w:r>
        <w:rPr>
          <w:color w:val="auto"/>
          <w:szCs w:val="24"/>
        </w:rPr>
        <w:t xml:space="preserve">, e nota igual ou superior a </w:t>
      </w:r>
      <w:r w:rsidRPr="001C1D7D">
        <w:rPr>
          <w:b/>
          <w:color w:val="auto"/>
          <w:szCs w:val="24"/>
        </w:rPr>
        <w:t>5.0</w:t>
      </w:r>
      <w:r w:rsidRPr="00272A8D">
        <w:rPr>
          <w:color w:val="auto"/>
          <w:szCs w:val="24"/>
        </w:rPr>
        <w:t>.</w:t>
      </w:r>
    </w:p>
    <w:p w:rsidR="006E0E5A" w:rsidRDefault="006E0E5A" w:rsidP="006E0E5A">
      <w:pPr>
        <w:spacing w:line="360" w:lineRule="auto"/>
        <w:jc w:val="both"/>
        <w:rPr>
          <w:szCs w:val="24"/>
          <w:lang w:eastAsia="ar-SA"/>
        </w:rPr>
      </w:pPr>
    </w:p>
    <w:p w:rsidR="006E0E5A" w:rsidRDefault="006E0E5A" w:rsidP="006E0E5A">
      <w:pPr>
        <w:spacing w:line="360" w:lineRule="auto"/>
        <w:jc w:val="both"/>
        <w:rPr>
          <w:szCs w:val="24"/>
        </w:rPr>
      </w:pPr>
      <w:r w:rsidRPr="00247B7D">
        <w:rPr>
          <w:szCs w:val="24"/>
        </w:rPr>
        <w:t xml:space="preserve">9.2 </w:t>
      </w:r>
      <w:r>
        <w:rPr>
          <w:szCs w:val="24"/>
        </w:rPr>
        <w:t>Ocorrendo empate na classificação final,</w:t>
      </w:r>
      <w:r>
        <w:rPr>
          <w:b/>
          <w:szCs w:val="24"/>
        </w:rPr>
        <w:t xml:space="preserve"> </w:t>
      </w:r>
      <w:r>
        <w:rPr>
          <w:szCs w:val="24"/>
        </w:rPr>
        <w:t>s</w:t>
      </w:r>
      <w:r w:rsidRPr="00C803E3">
        <w:rPr>
          <w:szCs w:val="24"/>
        </w:rPr>
        <w:t>erão adotadas como critério de desempate a MAIOR IDADE, caso o empate continue, será feito sorteio público.</w:t>
      </w:r>
    </w:p>
    <w:p w:rsidR="006E0E5A" w:rsidRDefault="006E0E5A" w:rsidP="006E0E5A">
      <w:pPr>
        <w:spacing w:line="360" w:lineRule="auto"/>
        <w:jc w:val="both"/>
        <w:rPr>
          <w:szCs w:val="24"/>
        </w:rPr>
      </w:pPr>
    </w:p>
    <w:p w:rsidR="006E0E5A" w:rsidRDefault="006E0E5A" w:rsidP="006E0E5A">
      <w:pPr>
        <w:pStyle w:val="Body1"/>
        <w:jc w:val="both"/>
        <w:rPr>
          <w:b/>
          <w:szCs w:val="24"/>
        </w:rPr>
      </w:pPr>
      <w:r w:rsidRPr="00247B7D">
        <w:rPr>
          <w:b/>
          <w:szCs w:val="24"/>
        </w:rPr>
        <w:t xml:space="preserve">10.  </w:t>
      </w:r>
      <w:r>
        <w:rPr>
          <w:b/>
          <w:szCs w:val="24"/>
        </w:rPr>
        <w:t>PARA A INVESTIDURA NO CARGO DO PROCESSO SELETIVO, O CANDITADO APROVADO DEVERÁ, OBRIGATORIAMENTE, PREENCHER OS REQUISITOS A SEGUIR:</w:t>
      </w:r>
    </w:p>
    <w:p w:rsidR="006E0E5A" w:rsidRDefault="006E0E5A" w:rsidP="006E0E5A">
      <w:pPr>
        <w:pStyle w:val="Body1"/>
        <w:jc w:val="both"/>
        <w:rPr>
          <w:b/>
          <w:szCs w:val="24"/>
        </w:rPr>
      </w:pPr>
    </w:p>
    <w:p w:rsidR="006E0E5A" w:rsidRPr="00247B7D" w:rsidRDefault="006E0E5A" w:rsidP="006E0E5A">
      <w:pPr>
        <w:pStyle w:val="Body1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 xml:space="preserve">.1. Para </w:t>
      </w:r>
      <w:r>
        <w:rPr>
          <w:szCs w:val="24"/>
        </w:rPr>
        <w:t>tomar posse</w:t>
      </w:r>
      <w:r w:rsidRPr="00247B7D">
        <w:rPr>
          <w:szCs w:val="24"/>
        </w:rPr>
        <w:t xml:space="preserve"> no cargo, o candidato aprovado</w:t>
      </w:r>
      <w:r>
        <w:rPr>
          <w:szCs w:val="24"/>
        </w:rPr>
        <w:t xml:space="preserve"> no processo seletivo</w:t>
      </w:r>
      <w:r w:rsidRPr="00247B7D">
        <w:rPr>
          <w:szCs w:val="24"/>
        </w:rPr>
        <w:t xml:space="preserve"> deverá, obrigatoriamente, preencher os requisitos a seguir: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.1.1 - Ter nacionalidade brasileira ou equivalente;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.1.2 - Ter idade mínima de 18 (dezoito) anos;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.1.3 - Ter aptidão física e mental, demonstrada por atestado médico, fornecido por médico designado pelo Município após a apreciação dos exames e dos demais documentos de que trata este Edital</w:t>
      </w:r>
      <w:r>
        <w:rPr>
          <w:szCs w:val="24"/>
        </w:rPr>
        <w:t xml:space="preserve"> do processo seletivo</w:t>
      </w:r>
      <w:r w:rsidRPr="00247B7D">
        <w:rPr>
          <w:szCs w:val="24"/>
        </w:rPr>
        <w:t>, os quais são de responsabilidade do candidato;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10.</w:t>
      </w:r>
      <w:r w:rsidRPr="00247B7D">
        <w:rPr>
          <w:szCs w:val="24"/>
        </w:rPr>
        <w:t>1.4 - Comprovar habilitação mínima exigida pelo Edital</w:t>
      </w:r>
      <w:r>
        <w:rPr>
          <w:szCs w:val="24"/>
        </w:rPr>
        <w:t xml:space="preserve"> do Processo Seletivo</w:t>
      </w:r>
      <w:r w:rsidRPr="00247B7D">
        <w:rPr>
          <w:szCs w:val="24"/>
        </w:rPr>
        <w:t>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</w:t>
      </w:r>
      <w:r>
        <w:rPr>
          <w:szCs w:val="24"/>
        </w:rPr>
        <w:t>5</w:t>
      </w:r>
      <w:r w:rsidRPr="00247B7D">
        <w:rPr>
          <w:szCs w:val="24"/>
        </w:rPr>
        <w:t>- Carteira de Identidade;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</w:t>
      </w:r>
      <w:r>
        <w:rPr>
          <w:szCs w:val="24"/>
        </w:rPr>
        <w:t>6</w:t>
      </w:r>
      <w:r w:rsidRPr="00247B7D">
        <w:rPr>
          <w:szCs w:val="24"/>
        </w:rPr>
        <w:t xml:space="preserve"> - Cadastro de Pessoa Física – CPF;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</w:t>
      </w:r>
      <w:r>
        <w:rPr>
          <w:szCs w:val="24"/>
        </w:rPr>
        <w:t>7</w:t>
      </w:r>
      <w:r w:rsidRPr="00247B7D">
        <w:rPr>
          <w:szCs w:val="24"/>
        </w:rPr>
        <w:t xml:space="preserve"> - Título de Eleitor e comprovante de quitação eleitoral;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</w:t>
      </w:r>
      <w:r>
        <w:rPr>
          <w:szCs w:val="24"/>
        </w:rPr>
        <w:t>8</w:t>
      </w:r>
      <w:r w:rsidRPr="00247B7D">
        <w:rPr>
          <w:szCs w:val="24"/>
        </w:rPr>
        <w:t xml:space="preserve"> - Carteira de Reservista ou equivalente (somente para os candidatos do sexo masculino);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</w:t>
      </w:r>
      <w:r>
        <w:rPr>
          <w:szCs w:val="24"/>
        </w:rPr>
        <w:t>9</w:t>
      </w:r>
      <w:r w:rsidRPr="00247B7D">
        <w:rPr>
          <w:szCs w:val="24"/>
        </w:rPr>
        <w:t xml:space="preserve"> - Comprovante de escolaridade e da formação exigida para o cargo;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.1.1</w:t>
      </w:r>
      <w:r>
        <w:rPr>
          <w:szCs w:val="24"/>
        </w:rPr>
        <w:t>0</w:t>
      </w:r>
      <w:r w:rsidRPr="00247B7D">
        <w:rPr>
          <w:szCs w:val="24"/>
        </w:rPr>
        <w:t xml:space="preserve"> - Certidão de nascimento dos filhos menores de 21 anos;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10</w:t>
      </w:r>
      <w:r w:rsidRPr="00247B7D">
        <w:rPr>
          <w:szCs w:val="24"/>
        </w:rPr>
        <w:t>.1.1</w:t>
      </w:r>
      <w:r>
        <w:rPr>
          <w:szCs w:val="24"/>
        </w:rPr>
        <w:t>1</w:t>
      </w:r>
      <w:r w:rsidRPr="00247B7D">
        <w:rPr>
          <w:szCs w:val="24"/>
        </w:rPr>
        <w:t xml:space="preserve"> - Certidão de nascimento e carteirinha de vacinação dos filhos menores de 14 anos;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.1.1</w:t>
      </w:r>
      <w:r>
        <w:rPr>
          <w:szCs w:val="24"/>
        </w:rPr>
        <w:t>2</w:t>
      </w:r>
      <w:r w:rsidRPr="00247B7D">
        <w:rPr>
          <w:szCs w:val="24"/>
        </w:rPr>
        <w:t xml:space="preserve"> - Certidão de casamento ou união estável;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.1.1</w:t>
      </w:r>
      <w:r>
        <w:rPr>
          <w:szCs w:val="24"/>
        </w:rPr>
        <w:t>3</w:t>
      </w:r>
      <w:r w:rsidRPr="00247B7D">
        <w:rPr>
          <w:szCs w:val="24"/>
        </w:rPr>
        <w:t xml:space="preserve"> - Data de nascimento do (a) companheiro (a) / cônjuge/esposo (a);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.1.1</w:t>
      </w:r>
      <w:r>
        <w:rPr>
          <w:szCs w:val="24"/>
        </w:rPr>
        <w:t>4</w:t>
      </w:r>
      <w:r w:rsidRPr="00247B7D">
        <w:rPr>
          <w:szCs w:val="24"/>
        </w:rPr>
        <w:t xml:space="preserve"> - Atestado médico;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.1.1</w:t>
      </w:r>
      <w:r>
        <w:rPr>
          <w:szCs w:val="24"/>
        </w:rPr>
        <w:t>5</w:t>
      </w:r>
      <w:r w:rsidRPr="00247B7D">
        <w:rPr>
          <w:szCs w:val="24"/>
        </w:rPr>
        <w:t xml:space="preserve"> - 01 foto 3x4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.1.1</w:t>
      </w:r>
      <w:r>
        <w:rPr>
          <w:szCs w:val="24"/>
        </w:rPr>
        <w:t>6</w:t>
      </w:r>
      <w:r w:rsidRPr="00247B7D">
        <w:rPr>
          <w:szCs w:val="24"/>
        </w:rPr>
        <w:t xml:space="preserve"> - PIS/PASEP (frente e verso); 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b/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.1.1</w:t>
      </w:r>
      <w:r>
        <w:rPr>
          <w:szCs w:val="24"/>
        </w:rPr>
        <w:t>7</w:t>
      </w:r>
      <w:r w:rsidRPr="00247B7D">
        <w:rPr>
          <w:szCs w:val="24"/>
        </w:rPr>
        <w:t xml:space="preserve"> - Número da </w:t>
      </w:r>
      <w:proofErr w:type="spellStart"/>
      <w:r w:rsidRPr="00247B7D">
        <w:rPr>
          <w:szCs w:val="24"/>
        </w:rPr>
        <w:t>conta-corrente</w:t>
      </w:r>
      <w:proofErr w:type="spellEnd"/>
      <w:r w:rsidRPr="00247B7D">
        <w:rPr>
          <w:b/>
          <w:szCs w:val="24"/>
        </w:rPr>
        <w:t>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.1.1</w:t>
      </w:r>
      <w:r>
        <w:rPr>
          <w:szCs w:val="24"/>
        </w:rPr>
        <w:t>8</w:t>
      </w:r>
      <w:r w:rsidRPr="00247B7D">
        <w:rPr>
          <w:b/>
          <w:szCs w:val="24"/>
        </w:rPr>
        <w:t xml:space="preserve"> - </w:t>
      </w:r>
      <w:r w:rsidRPr="00247B7D">
        <w:rPr>
          <w:szCs w:val="24"/>
        </w:rPr>
        <w:t>Declaração de bens ou cópia da declaração do Imposto de Renda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10.1.19</w:t>
      </w:r>
      <w:r w:rsidRPr="00247B7D">
        <w:rPr>
          <w:szCs w:val="24"/>
        </w:rPr>
        <w:t xml:space="preserve"> - Declaração de não possuir acúmulo de cargo ou função pública, exceto os previstos em Lei;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.1.2</w:t>
      </w:r>
      <w:r>
        <w:rPr>
          <w:szCs w:val="24"/>
        </w:rPr>
        <w:t>0</w:t>
      </w:r>
      <w:r w:rsidRPr="00247B7D">
        <w:rPr>
          <w:szCs w:val="24"/>
        </w:rPr>
        <w:t xml:space="preserve"> - Relação de tempo anterior;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.1.2</w:t>
      </w:r>
      <w:r>
        <w:rPr>
          <w:szCs w:val="24"/>
        </w:rPr>
        <w:t>1</w:t>
      </w:r>
      <w:r w:rsidRPr="00247B7D">
        <w:rPr>
          <w:szCs w:val="24"/>
        </w:rPr>
        <w:t>- Cópia da Carteira de Trabalho;</w:t>
      </w:r>
    </w:p>
    <w:p w:rsidR="00D906E6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.1.2</w:t>
      </w:r>
      <w:r>
        <w:rPr>
          <w:szCs w:val="24"/>
        </w:rPr>
        <w:t>2</w:t>
      </w:r>
      <w:r w:rsidRPr="00247B7D">
        <w:rPr>
          <w:szCs w:val="24"/>
        </w:rPr>
        <w:t xml:space="preserve"> - Comprovante de endereço</w:t>
      </w:r>
      <w:r w:rsidR="00D906E6">
        <w:rPr>
          <w:szCs w:val="24"/>
        </w:rPr>
        <w:t>,</w:t>
      </w:r>
    </w:p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</w:t>
      </w:r>
      <w:r w:rsidRPr="00247B7D">
        <w:rPr>
          <w:szCs w:val="24"/>
        </w:rPr>
        <w:t>.1.2</w:t>
      </w:r>
      <w:r>
        <w:rPr>
          <w:szCs w:val="24"/>
        </w:rPr>
        <w:t>3</w:t>
      </w:r>
      <w:r w:rsidRPr="00247B7D">
        <w:rPr>
          <w:szCs w:val="24"/>
        </w:rPr>
        <w:t xml:space="preserve"> - Registro no Conselho de Classe, quando for o caso.</w:t>
      </w:r>
    </w:p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10.1.24 - </w:t>
      </w:r>
      <w:r w:rsidRPr="00581CD2">
        <w:rPr>
          <w:szCs w:val="24"/>
          <w:highlight w:val="red"/>
        </w:rPr>
        <w:t>DECLARAÇÃO DE NÃO TER SOFRIDO NEHUMA PENALIDADE EM CARGO PÚBLICO</w:t>
      </w:r>
    </w:p>
    <w:p w:rsidR="006E0E5A" w:rsidRPr="00A5030F" w:rsidRDefault="006E0E5A" w:rsidP="006E0E5A">
      <w:pPr>
        <w:pStyle w:val="Body1"/>
        <w:spacing w:line="360" w:lineRule="auto"/>
        <w:jc w:val="both"/>
        <w:rPr>
          <w:color w:val="FF0000"/>
          <w:szCs w:val="24"/>
        </w:rPr>
      </w:pPr>
      <w:r w:rsidRPr="00EB1815">
        <w:rPr>
          <w:szCs w:val="24"/>
        </w:rPr>
        <w:t>10.1.25 –</w:t>
      </w:r>
      <w:r w:rsidRPr="00A5030F">
        <w:rPr>
          <w:color w:val="FF0000"/>
          <w:szCs w:val="24"/>
        </w:rPr>
        <w:t xml:space="preserve"> </w:t>
      </w:r>
      <w:r>
        <w:t>Comprovar a formação exigida para o cargo de técnico de enfermagem, e para o técnico de enfermagem que irá atuar no SAMU (</w:t>
      </w:r>
      <w:r>
        <w:rPr>
          <w:b/>
          <w:sz w:val="28"/>
          <w:szCs w:val="28"/>
          <w:lang w:eastAsia="en-US"/>
        </w:rPr>
        <w:t>Ter C</w:t>
      </w:r>
      <w:r w:rsidRPr="008925A5">
        <w:rPr>
          <w:b/>
          <w:sz w:val="28"/>
          <w:szCs w:val="28"/>
          <w:lang w:eastAsia="en-US"/>
        </w:rPr>
        <w:t>ertificado de Curso Urgência e Emergência</w:t>
      </w:r>
      <w:r>
        <w:rPr>
          <w:b/>
          <w:sz w:val="28"/>
          <w:szCs w:val="28"/>
          <w:lang w:eastAsia="en-US"/>
        </w:rPr>
        <w:t xml:space="preserve">) </w:t>
      </w:r>
      <w:r w:rsidRPr="00DB49D4">
        <w:rPr>
          <w:sz w:val="28"/>
          <w:szCs w:val="28"/>
          <w:lang w:eastAsia="en-US"/>
        </w:rPr>
        <w:t>com</w:t>
      </w:r>
      <w:r>
        <w:rPr>
          <w:b/>
          <w:sz w:val="28"/>
          <w:szCs w:val="28"/>
          <w:lang w:eastAsia="en-US"/>
        </w:rPr>
        <w:t xml:space="preserve"> </w:t>
      </w:r>
      <w:r>
        <w:t>registro profissional quando exigido</w:t>
      </w:r>
      <w:r w:rsidR="00DB49D4">
        <w:t>.</w:t>
      </w:r>
    </w:p>
    <w:p w:rsidR="006E0E5A" w:rsidRDefault="006E0E5A" w:rsidP="006E0E5A">
      <w:pPr>
        <w:pStyle w:val="Body1"/>
        <w:spacing w:line="360" w:lineRule="auto"/>
        <w:rPr>
          <w:szCs w:val="24"/>
        </w:rPr>
      </w:pPr>
      <w:r>
        <w:rPr>
          <w:szCs w:val="24"/>
        </w:rPr>
        <w:t>10.1.26 – Caso o aprovado não possuir e nem apresentar no ato da contratação os requisitos acima, será desclassificado.</w:t>
      </w:r>
    </w:p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10.1.27 – O Classificado em primeiro lugar para o cargo de Técnico em enfermagem deverá ter disponibilidade para assumir a função imediatamente após a homologação do resultado final, conforme </w:t>
      </w:r>
      <w:r w:rsidRPr="00331094">
        <w:rPr>
          <w:b/>
          <w:szCs w:val="24"/>
        </w:rPr>
        <w:t>as necessidades da Administração Municipal</w:t>
      </w:r>
      <w:r>
        <w:rPr>
          <w:b/>
          <w:szCs w:val="24"/>
        </w:rPr>
        <w:t xml:space="preserve"> e classificação final</w:t>
      </w:r>
      <w:r>
        <w:rPr>
          <w:szCs w:val="24"/>
        </w:rPr>
        <w:t>, para reposição da vaga.</w:t>
      </w:r>
    </w:p>
    <w:p w:rsidR="00D906E6" w:rsidRDefault="00D906E6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10.1.28 – Comprovante de residência para o Profissional, que irá atuar como Agente Comunitário de Saúde (Tem que morar no bairro).</w:t>
      </w:r>
    </w:p>
    <w:p w:rsidR="006E0E5A" w:rsidRDefault="006E0E5A" w:rsidP="006E0E5A">
      <w:pPr>
        <w:pStyle w:val="Body1"/>
        <w:spacing w:line="360" w:lineRule="auto"/>
        <w:rPr>
          <w:szCs w:val="24"/>
        </w:rPr>
      </w:pPr>
    </w:p>
    <w:p w:rsidR="006E0E5A" w:rsidRDefault="006E0E5A" w:rsidP="006E0E5A">
      <w:pPr>
        <w:pStyle w:val="Body1"/>
        <w:spacing w:line="360" w:lineRule="auto"/>
        <w:rPr>
          <w:szCs w:val="24"/>
        </w:rPr>
      </w:pPr>
      <w:r>
        <w:rPr>
          <w:szCs w:val="24"/>
        </w:rPr>
        <w:t xml:space="preserve"> 11. DAS NOTAS, DO CRITÉRIO DE DESEMPATE E DA CLASSIFICAÇÃO: </w:t>
      </w:r>
    </w:p>
    <w:p w:rsidR="006E0E5A" w:rsidRDefault="006E0E5A" w:rsidP="006E0E5A">
      <w:pPr>
        <w:pStyle w:val="Body1"/>
        <w:spacing w:line="360" w:lineRule="auto"/>
        <w:rPr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</w:pPr>
      <w:r>
        <w:rPr>
          <w:szCs w:val="24"/>
        </w:rPr>
        <w:lastRenderedPageBreak/>
        <w:t>11.1. Será</w:t>
      </w:r>
      <w:r>
        <w:t xml:space="preserve"> considerado aprovado o candidato que obtiver nota final igual ou superior a 5,00 (cinco).</w:t>
      </w:r>
    </w:p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  <w:r>
        <w:t>11.2. A classificação será determinada pela nota final, que será expressa em duas casas decimais sem arredondamento.</w:t>
      </w:r>
    </w:p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11.3. </w:t>
      </w:r>
      <w:r>
        <w:t>Ocorrendo empate na nota final, aplicar-se-á, para o desempate, o disposto no parágrafo único do artigo 27 da Lei Federal 11.741/03, para os candidatos que se enquadrarem na condição de idoso nos termos do Artigo 1º da mencionada Lei (possuírem 60 anos completos ou mais).</w:t>
      </w:r>
    </w:p>
    <w:p w:rsidR="006E0E5A" w:rsidRPr="00247B7D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Pr="00E85635" w:rsidRDefault="006E0E5A" w:rsidP="006E0E5A">
      <w:pPr>
        <w:pStyle w:val="Body1"/>
        <w:spacing w:line="360" w:lineRule="auto"/>
        <w:jc w:val="both"/>
        <w:rPr>
          <w:b/>
          <w:szCs w:val="24"/>
        </w:rPr>
      </w:pPr>
      <w:r w:rsidRPr="00E85635">
        <w:rPr>
          <w:b/>
          <w:szCs w:val="24"/>
        </w:rPr>
        <w:t>1</w:t>
      </w:r>
      <w:r>
        <w:rPr>
          <w:b/>
          <w:szCs w:val="24"/>
        </w:rPr>
        <w:t>2</w:t>
      </w:r>
      <w:r w:rsidRPr="00E85635">
        <w:rPr>
          <w:b/>
          <w:szCs w:val="24"/>
        </w:rPr>
        <w:t>. INTEGRAM NO PRESENTE EDITAL DE PROCESSO SELETIVO OS SEGUINTES ANEXOS:</w:t>
      </w:r>
    </w:p>
    <w:p w:rsidR="006E0E5A" w:rsidRPr="009E48BA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Pr="009E48BA" w:rsidRDefault="006E0E5A" w:rsidP="006E0E5A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szCs w:val="24"/>
        </w:rPr>
      </w:pPr>
      <w:r w:rsidRPr="009E48BA">
        <w:rPr>
          <w:szCs w:val="24"/>
        </w:rPr>
        <w:t>1</w:t>
      </w:r>
      <w:r>
        <w:rPr>
          <w:szCs w:val="24"/>
        </w:rPr>
        <w:t>3</w:t>
      </w:r>
      <w:r w:rsidRPr="009E48BA">
        <w:rPr>
          <w:szCs w:val="24"/>
        </w:rPr>
        <w:t>.6</w:t>
      </w:r>
      <w:r>
        <w:rPr>
          <w:szCs w:val="24"/>
        </w:rPr>
        <w:t xml:space="preserve">.2. Anexo I - </w:t>
      </w:r>
      <w:r w:rsidRPr="009E48BA">
        <w:rPr>
          <w:szCs w:val="24"/>
        </w:rPr>
        <w:t>Declaração para candidatos portadores de necessidades especiais;</w:t>
      </w:r>
    </w:p>
    <w:p w:rsidR="006E0E5A" w:rsidRPr="005C7DF7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  <w:r w:rsidRPr="009E48BA">
        <w:rPr>
          <w:szCs w:val="24"/>
        </w:rPr>
        <w:t>1</w:t>
      </w:r>
      <w:r>
        <w:rPr>
          <w:szCs w:val="24"/>
        </w:rPr>
        <w:t>3</w:t>
      </w:r>
      <w:r w:rsidRPr="009E48BA">
        <w:rPr>
          <w:szCs w:val="24"/>
        </w:rPr>
        <w:t>.6.3. Anexo II</w:t>
      </w:r>
      <w:r>
        <w:rPr>
          <w:szCs w:val="24"/>
        </w:rPr>
        <w:t xml:space="preserve"> - </w:t>
      </w:r>
      <w:r w:rsidRPr="009E48BA">
        <w:rPr>
          <w:szCs w:val="24"/>
        </w:rPr>
        <w:t>Conteúdo Programático da Prova Objetiva</w:t>
      </w:r>
      <w:r>
        <w:rPr>
          <w:szCs w:val="24"/>
        </w:rPr>
        <w:t>.</w:t>
      </w:r>
    </w:p>
    <w:p w:rsidR="006E0E5A" w:rsidRDefault="006E0E5A" w:rsidP="006E0E5A">
      <w:pPr>
        <w:spacing w:line="360" w:lineRule="auto"/>
        <w:jc w:val="both"/>
        <w:rPr>
          <w:b/>
          <w:szCs w:val="24"/>
        </w:rPr>
      </w:pPr>
    </w:p>
    <w:p w:rsidR="006E0E5A" w:rsidRPr="009E48BA" w:rsidRDefault="006E0E5A" w:rsidP="006E0E5A">
      <w:pPr>
        <w:spacing w:line="360" w:lineRule="auto"/>
        <w:jc w:val="both"/>
        <w:rPr>
          <w:b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D906E6" w:rsidRDefault="00D906E6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D906E6" w:rsidRDefault="00D906E6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D906E6" w:rsidRDefault="00D906E6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D906E6" w:rsidRDefault="00D906E6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D906E6" w:rsidRDefault="00D906E6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D906E6" w:rsidRDefault="00D906E6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D906E6" w:rsidRDefault="00D906E6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8729D4" w:rsidRDefault="008729D4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8729D4" w:rsidRDefault="008729D4" w:rsidP="006E0E5A">
      <w:pPr>
        <w:pStyle w:val="Body1"/>
        <w:spacing w:line="360" w:lineRule="auto"/>
        <w:jc w:val="both"/>
        <w:rPr>
          <w:color w:val="auto"/>
          <w:szCs w:val="24"/>
        </w:rPr>
      </w:pPr>
    </w:p>
    <w:p w:rsidR="006E0E5A" w:rsidRPr="004E3E5C" w:rsidRDefault="006E0E5A" w:rsidP="006E0E5A">
      <w:pPr>
        <w:pStyle w:val="Body1"/>
        <w:spacing w:line="360" w:lineRule="auto"/>
        <w:jc w:val="both"/>
        <w:rPr>
          <w:color w:val="FF0000"/>
          <w:szCs w:val="24"/>
        </w:rPr>
      </w:pPr>
      <w:r w:rsidRPr="005065F9">
        <w:rPr>
          <w:color w:val="auto"/>
          <w:szCs w:val="24"/>
        </w:rPr>
        <w:lastRenderedPageBreak/>
        <w:t xml:space="preserve">Prefeitura Municipal de Rodeio, </w:t>
      </w:r>
      <w:r w:rsidR="00D906E6">
        <w:rPr>
          <w:szCs w:val="24"/>
        </w:rPr>
        <w:t xml:space="preserve">09 </w:t>
      </w:r>
      <w:r w:rsidRPr="009E48BA">
        <w:rPr>
          <w:szCs w:val="24"/>
        </w:rPr>
        <w:t xml:space="preserve">de </w:t>
      </w:r>
      <w:r w:rsidR="00D906E6">
        <w:rPr>
          <w:szCs w:val="24"/>
        </w:rPr>
        <w:t>Junho</w:t>
      </w:r>
      <w:r w:rsidRPr="009E48BA">
        <w:rPr>
          <w:szCs w:val="24"/>
        </w:rPr>
        <w:t xml:space="preserve"> de 201</w:t>
      </w:r>
      <w:r>
        <w:rPr>
          <w:szCs w:val="24"/>
        </w:rPr>
        <w:t>7</w:t>
      </w:r>
      <w:r w:rsidRPr="009E48BA">
        <w:rPr>
          <w:szCs w:val="24"/>
        </w:rPr>
        <w:t>.</w:t>
      </w:r>
    </w:p>
    <w:p w:rsidR="006E0E5A" w:rsidRDefault="006E0E5A" w:rsidP="006E0E5A">
      <w:pPr>
        <w:spacing w:line="360" w:lineRule="auto"/>
        <w:jc w:val="center"/>
        <w:rPr>
          <w:kern w:val="28"/>
          <w:szCs w:val="24"/>
        </w:rPr>
      </w:pPr>
    </w:p>
    <w:p w:rsidR="006E0E5A" w:rsidRDefault="006E0E5A" w:rsidP="006E0E5A">
      <w:pPr>
        <w:spacing w:line="360" w:lineRule="auto"/>
        <w:jc w:val="center"/>
        <w:rPr>
          <w:kern w:val="28"/>
          <w:szCs w:val="24"/>
        </w:rPr>
      </w:pPr>
    </w:p>
    <w:p w:rsidR="006E0E5A" w:rsidRDefault="006E0E5A" w:rsidP="006E0E5A">
      <w:pPr>
        <w:spacing w:line="360" w:lineRule="auto"/>
        <w:jc w:val="center"/>
        <w:rPr>
          <w:kern w:val="28"/>
          <w:szCs w:val="24"/>
        </w:rPr>
      </w:pPr>
    </w:p>
    <w:p w:rsidR="006E0E5A" w:rsidRDefault="006E0E5A" w:rsidP="006E0E5A">
      <w:pPr>
        <w:spacing w:line="360" w:lineRule="auto"/>
        <w:jc w:val="center"/>
        <w:rPr>
          <w:kern w:val="28"/>
          <w:szCs w:val="24"/>
        </w:rPr>
      </w:pPr>
    </w:p>
    <w:p w:rsidR="006E0E5A" w:rsidRDefault="00265376" w:rsidP="00265376">
      <w:pPr>
        <w:spacing w:after="0" w:line="240" w:lineRule="auto"/>
        <w:jc w:val="center"/>
        <w:rPr>
          <w:kern w:val="28"/>
          <w:szCs w:val="24"/>
        </w:rPr>
      </w:pPr>
      <w:r>
        <w:rPr>
          <w:kern w:val="28"/>
          <w:szCs w:val="24"/>
        </w:rPr>
        <w:t>__________________________</w:t>
      </w:r>
      <w:bookmarkStart w:id="0" w:name="_GoBack"/>
      <w:bookmarkEnd w:id="0"/>
    </w:p>
    <w:p w:rsidR="006E0E5A" w:rsidRPr="009E667A" w:rsidRDefault="00265376" w:rsidP="00265376">
      <w:pPr>
        <w:spacing w:after="0" w:line="240" w:lineRule="auto"/>
        <w:jc w:val="center"/>
        <w:outlineLvl w:val="0"/>
        <w:rPr>
          <w:rFonts w:eastAsia="Arial Unicode MS"/>
          <w:b/>
          <w:color w:val="000000"/>
          <w:szCs w:val="24"/>
          <w:u w:color="000000"/>
        </w:rPr>
      </w:pPr>
      <w:r>
        <w:rPr>
          <w:b/>
          <w:szCs w:val="24"/>
        </w:rPr>
        <w:t>PAULO ROBERTO WEISS</w:t>
      </w:r>
    </w:p>
    <w:p w:rsidR="006E0E5A" w:rsidRPr="009E667A" w:rsidRDefault="006E0E5A" w:rsidP="00265376">
      <w:pPr>
        <w:spacing w:after="0" w:line="240" w:lineRule="auto"/>
        <w:jc w:val="center"/>
        <w:outlineLvl w:val="0"/>
        <w:rPr>
          <w:rFonts w:eastAsia="Arial Unicode MS"/>
          <w:b/>
          <w:color w:val="000000"/>
          <w:szCs w:val="24"/>
          <w:u w:color="000000"/>
        </w:rPr>
      </w:pPr>
      <w:r w:rsidRPr="009E667A">
        <w:rPr>
          <w:rFonts w:eastAsia="Arial Unicode MS"/>
          <w:b/>
          <w:color w:val="000000"/>
          <w:szCs w:val="24"/>
          <w:u w:color="000000"/>
        </w:rPr>
        <w:t>Prefeito de Rodeio/SC</w:t>
      </w:r>
    </w:p>
    <w:p w:rsidR="006E0E5A" w:rsidRPr="009E667A" w:rsidRDefault="006E0E5A" w:rsidP="00265376">
      <w:pPr>
        <w:spacing w:after="0" w:line="240" w:lineRule="auto"/>
        <w:outlineLvl w:val="0"/>
        <w:rPr>
          <w:rFonts w:eastAsia="Arial Unicode MS"/>
          <w:b/>
          <w:color w:val="000000"/>
          <w:szCs w:val="24"/>
          <w:u w:color="000000"/>
        </w:rPr>
      </w:pPr>
    </w:p>
    <w:p w:rsidR="006E0E5A" w:rsidRDefault="006E0E5A" w:rsidP="00265376">
      <w:pPr>
        <w:spacing w:after="0" w:line="240" w:lineRule="auto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spacing w:line="360" w:lineRule="auto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spacing w:line="360" w:lineRule="auto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spacing w:line="360" w:lineRule="auto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spacing w:line="360" w:lineRule="auto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spacing w:line="360" w:lineRule="auto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spacing w:line="360" w:lineRule="auto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spacing w:line="360" w:lineRule="auto"/>
        <w:outlineLvl w:val="0"/>
        <w:rPr>
          <w:rFonts w:eastAsia="Arial Unicode MS"/>
          <w:color w:val="000000"/>
          <w:szCs w:val="24"/>
          <w:u w:color="000000"/>
        </w:rPr>
      </w:pPr>
    </w:p>
    <w:p w:rsidR="006E0E5A" w:rsidRDefault="006E0E5A" w:rsidP="006E0E5A">
      <w:pPr>
        <w:pStyle w:val="Body1"/>
        <w:spacing w:line="360" w:lineRule="auto"/>
        <w:jc w:val="center"/>
        <w:rPr>
          <w:b/>
          <w:szCs w:val="24"/>
        </w:rPr>
      </w:pPr>
    </w:p>
    <w:p w:rsidR="006E0E5A" w:rsidRDefault="006E0E5A" w:rsidP="006E0E5A">
      <w:pPr>
        <w:pStyle w:val="Body1"/>
        <w:spacing w:line="360" w:lineRule="auto"/>
        <w:jc w:val="center"/>
        <w:rPr>
          <w:b/>
          <w:szCs w:val="24"/>
        </w:rPr>
      </w:pPr>
    </w:p>
    <w:p w:rsidR="006E0E5A" w:rsidRDefault="006E0E5A" w:rsidP="006E0E5A">
      <w:pPr>
        <w:pStyle w:val="Body1"/>
        <w:spacing w:line="360" w:lineRule="auto"/>
        <w:jc w:val="center"/>
        <w:rPr>
          <w:b/>
          <w:szCs w:val="24"/>
        </w:rPr>
      </w:pPr>
    </w:p>
    <w:p w:rsidR="006E0E5A" w:rsidRDefault="006E0E5A" w:rsidP="006E0E5A">
      <w:pPr>
        <w:pStyle w:val="Body1"/>
        <w:spacing w:line="360" w:lineRule="auto"/>
        <w:jc w:val="center"/>
        <w:rPr>
          <w:b/>
          <w:szCs w:val="24"/>
        </w:rPr>
      </w:pPr>
    </w:p>
    <w:p w:rsidR="006E0E5A" w:rsidRDefault="006E0E5A" w:rsidP="006E0E5A">
      <w:pPr>
        <w:pStyle w:val="Body1"/>
        <w:spacing w:line="360" w:lineRule="auto"/>
        <w:jc w:val="center"/>
        <w:rPr>
          <w:b/>
          <w:szCs w:val="24"/>
        </w:rPr>
      </w:pPr>
    </w:p>
    <w:p w:rsidR="006E0E5A" w:rsidRDefault="006E0E5A" w:rsidP="006E0E5A">
      <w:pPr>
        <w:pStyle w:val="Body1"/>
        <w:spacing w:line="360" w:lineRule="auto"/>
        <w:jc w:val="center"/>
        <w:rPr>
          <w:b/>
          <w:szCs w:val="24"/>
        </w:rPr>
      </w:pPr>
    </w:p>
    <w:p w:rsidR="008729D4" w:rsidRDefault="008729D4" w:rsidP="008729D4">
      <w:pPr>
        <w:pStyle w:val="Body1"/>
        <w:spacing w:line="360" w:lineRule="auto"/>
        <w:rPr>
          <w:b/>
          <w:szCs w:val="24"/>
        </w:rPr>
      </w:pPr>
    </w:p>
    <w:p w:rsidR="00265376" w:rsidRDefault="00265376" w:rsidP="008729D4">
      <w:pPr>
        <w:pStyle w:val="Body1"/>
        <w:spacing w:line="360" w:lineRule="auto"/>
        <w:rPr>
          <w:b/>
          <w:szCs w:val="24"/>
        </w:rPr>
      </w:pPr>
    </w:p>
    <w:p w:rsidR="00265376" w:rsidRDefault="00265376" w:rsidP="008729D4">
      <w:pPr>
        <w:pStyle w:val="Body1"/>
        <w:spacing w:line="360" w:lineRule="auto"/>
        <w:rPr>
          <w:b/>
          <w:szCs w:val="24"/>
        </w:rPr>
      </w:pPr>
    </w:p>
    <w:p w:rsidR="00265376" w:rsidRDefault="00265376" w:rsidP="008729D4">
      <w:pPr>
        <w:pStyle w:val="Body1"/>
        <w:spacing w:line="360" w:lineRule="auto"/>
        <w:rPr>
          <w:b/>
          <w:szCs w:val="24"/>
        </w:rPr>
      </w:pPr>
    </w:p>
    <w:p w:rsidR="00265376" w:rsidRDefault="00265376" w:rsidP="008729D4">
      <w:pPr>
        <w:pStyle w:val="Body1"/>
        <w:spacing w:line="360" w:lineRule="auto"/>
        <w:rPr>
          <w:b/>
          <w:szCs w:val="24"/>
        </w:rPr>
      </w:pPr>
    </w:p>
    <w:p w:rsidR="008729D4" w:rsidRDefault="008729D4" w:rsidP="008729D4">
      <w:pPr>
        <w:pStyle w:val="Body1"/>
        <w:spacing w:line="360" w:lineRule="auto"/>
        <w:rPr>
          <w:b/>
          <w:szCs w:val="24"/>
        </w:rPr>
      </w:pPr>
    </w:p>
    <w:p w:rsidR="006E0E5A" w:rsidRPr="00C803E3" w:rsidRDefault="006E0E5A" w:rsidP="008729D4">
      <w:pPr>
        <w:pStyle w:val="Body1"/>
        <w:spacing w:line="360" w:lineRule="auto"/>
        <w:jc w:val="center"/>
        <w:rPr>
          <w:b/>
          <w:szCs w:val="24"/>
        </w:rPr>
      </w:pPr>
      <w:r w:rsidRPr="00C803E3">
        <w:rPr>
          <w:b/>
          <w:szCs w:val="24"/>
        </w:rPr>
        <w:lastRenderedPageBreak/>
        <w:t>ANEXO I</w:t>
      </w:r>
    </w:p>
    <w:p w:rsidR="006E0E5A" w:rsidRPr="00D906E6" w:rsidRDefault="006E0E5A" w:rsidP="00D906E6">
      <w:pPr>
        <w:pStyle w:val="Body1"/>
        <w:spacing w:line="360" w:lineRule="auto"/>
        <w:jc w:val="center"/>
        <w:rPr>
          <w:b/>
          <w:szCs w:val="24"/>
        </w:rPr>
      </w:pPr>
      <w:r w:rsidRPr="00C803E3">
        <w:rPr>
          <w:b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C803E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C803E3" w:rsidRDefault="006E0E5A" w:rsidP="003E75A4">
            <w:pPr>
              <w:pStyle w:val="Body1"/>
              <w:spacing w:line="360" w:lineRule="auto"/>
              <w:jc w:val="both"/>
              <w:rPr>
                <w:b/>
                <w:szCs w:val="24"/>
              </w:rPr>
            </w:pPr>
            <w:r w:rsidRPr="00C803E3">
              <w:rPr>
                <w:b/>
                <w:szCs w:val="24"/>
              </w:rPr>
              <w:t>IDENTIFICAÇÃO DO CANDIDATO</w:t>
            </w:r>
          </w:p>
        </w:tc>
      </w:tr>
      <w:tr w:rsidR="006E0E5A" w:rsidRPr="00C803E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C803E3" w:rsidRDefault="006E0E5A" w:rsidP="003E75A4">
            <w:pPr>
              <w:pStyle w:val="Body1"/>
              <w:spacing w:line="360" w:lineRule="auto"/>
              <w:jc w:val="both"/>
              <w:rPr>
                <w:b/>
                <w:szCs w:val="24"/>
              </w:rPr>
            </w:pPr>
            <w:r w:rsidRPr="00C803E3">
              <w:rPr>
                <w:b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C803E3" w:rsidRDefault="006E0E5A" w:rsidP="003E75A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6E0E5A" w:rsidRPr="00C803E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C803E3" w:rsidRDefault="006E0E5A" w:rsidP="003E75A4">
            <w:pPr>
              <w:pStyle w:val="Body1"/>
              <w:spacing w:line="360" w:lineRule="auto"/>
              <w:jc w:val="both"/>
              <w:rPr>
                <w:b/>
                <w:szCs w:val="24"/>
              </w:rPr>
            </w:pPr>
            <w:r w:rsidRPr="00C803E3">
              <w:rPr>
                <w:b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C803E3" w:rsidRDefault="006E0E5A" w:rsidP="003E75A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C803E3" w:rsidRDefault="006E0E5A" w:rsidP="003E75A4">
            <w:pPr>
              <w:pStyle w:val="Body1"/>
              <w:spacing w:line="360" w:lineRule="auto"/>
              <w:jc w:val="both"/>
              <w:rPr>
                <w:szCs w:val="24"/>
              </w:rPr>
            </w:pPr>
            <w:r w:rsidRPr="00C803E3">
              <w:rPr>
                <w:b/>
                <w:szCs w:val="24"/>
              </w:rPr>
              <w:t>Carteira de Identidade</w:t>
            </w:r>
            <w:r w:rsidRPr="00C803E3">
              <w:rPr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C803E3" w:rsidRDefault="006E0E5A" w:rsidP="003E75A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6E0E5A" w:rsidRPr="00C803E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C803E3" w:rsidRDefault="006E0E5A" w:rsidP="003E75A4">
            <w:pPr>
              <w:pStyle w:val="Body1"/>
              <w:spacing w:line="360" w:lineRule="auto"/>
              <w:jc w:val="both"/>
              <w:rPr>
                <w:b/>
                <w:szCs w:val="24"/>
              </w:rPr>
            </w:pPr>
            <w:r w:rsidRPr="00C803E3">
              <w:rPr>
                <w:b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C803E3" w:rsidRDefault="006E0E5A" w:rsidP="003E75A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6E0E5A" w:rsidRDefault="006E0E5A" w:rsidP="006E0E5A">
      <w:pPr>
        <w:pStyle w:val="Body1"/>
        <w:spacing w:line="360" w:lineRule="auto"/>
        <w:jc w:val="both"/>
        <w:rPr>
          <w:szCs w:val="24"/>
        </w:rPr>
      </w:pP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>DECLARAÇÃO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b/>
          <w:szCs w:val="24"/>
        </w:rPr>
        <w:t>Declaro</w:t>
      </w:r>
      <w:r w:rsidRPr="00C803E3">
        <w:rPr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>- a necessidade especial que possuo não me impossibilita de exercer as atribuições do cargo acima mencionado;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>- fico impedido de usufruir da condição de portador de necessidades especiais para, posteriormente, requerer readaptação ou aposentadoria.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b/>
          <w:szCs w:val="24"/>
        </w:rPr>
        <w:t>Informo</w:t>
      </w:r>
      <w:r w:rsidRPr="00C803E3">
        <w:rPr>
          <w:szCs w:val="24"/>
        </w:rPr>
        <w:t>, ainda, as condições de que necessito para realização das provas:</w:t>
      </w:r>
    </w:p>
    <w:p w:rsidR="006E0E5A" w:rsidRPr="00C803E3" w:rsidRDefault="006E0E5A" w:rsidP="00D906E6">
      <w:pPr>
        <w:pStyle w:val="Body1"/>
        <w:spacing w:before="120" w:line="360" w:lineRule="auto"/>
        <w:jc w:val="both"/>
        <w:rPr>
          <w:szCs w:val="24"/>
        </w:rPr>
      </w:pPr>
      <w:r w:rsidRPr="00C803E3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 xml:space="preserve">_________________, _____ de ______________ </w:t>
      </w:r>
      <w:proofErr w:type="spellStart"/>
      <w:r w:rsidRPr="00C803E3">
        <w:rPr>
          <w:szCs w:val="24"/>
        </w:rPr>
        <w:t>de</w:t>
      </w:r>
      <w:proofErr w:type="spellEnd"/>
      <w:r w:rsidRPr="00C803E3">
        <w:rPr>
          <w:szCs w:val="24"/>
        </w:rPr>
        <w:t xml:space="preserve"> 201</w:t>
      </w:r>
      <w:r>
        <w:rPr>
          <w:szCs w:val="24"/>
        </w:rPr>
        <w:t>7</w:t>
      </w:r>
      <w:r w:rsidRPr="00C803E3">
        <w:rPr>
          <w:szCs w:val="24"/>
        </w:rPr>
        <w:t>.</w:t>
      </w:r>
    </w:p>
    <w:p w:rsidR="006E0E5A" w:rsidRPr="00C803E3" w:rsidRDefault="006E0E5A" w:rsidP="006E0E5A">
      <w:pPr>
        <w:pStyle w:val="Body1"/>
        <w:spacing w:line="360" w:lineRule="auto"/>
        <w:jc w:val="both"/>
        <w:rPr>
          <w:szCs w:val="24"/>
        </w:rPr>
      </w:pPr>
      <w:r w:rsidRPr="00C803E3">
        <w:rPr>
          <w:szCs w:val="24"/>
        </w:rPr>
        <w:t>_________________________</w:t>
      </w:r>
    </w:p>
    <w:p w:rsidR="006E0E5A" w:rsidRPr="00D906E6" w:rsidRDefault="00D906E6" w:rsidP="00D906E6">
      <w:pPr>
        <w:pStyle w:val="Body1"/>
        <w:spacing w:line="360" w:lineRule="auto"/>
        <w:jc w:val="both"/>
        <w:rPr>
          <w:b/>
          <w:szCs w:val="24"/>
        </w:rPr>
      </w:pPr>
      <w:r>
        <w:rPr>
          <w:szCs w:val="24"/>
        </w:rPr>
        <w:t>Assinatura do Candidato</w:t>
      </w:r>
    </w:p>
    <w:p w:rsidR="006E0E5A" w:rsidRPr="00D906E6" w:rsidRDefault="006E0E5A" w:rsidP="00D906E6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Cs w:val="24"/>
        </w:rPr>
      </w:pPr>
      <w:r w:rsidRPr="005C7DF7">
        <w:rPr>
          <w:b/>
          <w:szCs w:val="24"/>
        </w:rPr>
        <w:lastRenderedPageBreak/>
        <w:t>ANEXO II</w:t>
      </w:r>
    </w:p>
    <w:p w:rsidR="006E0E5A" w:rsidRPr="005C7DF7" w:rsidRDefault="006E0E5A" w:rsidP="006E0E5A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6E0E5A" w:rsidRPr="005C7DF7" w:rsidRDefault="006E0E5A" w:rsidP="006E0E5A">
      <w:pPr>
        <w:autoSpaceDE w:val="0"/>
        <w:autoSpaceDN w:val="0"/>
        <w:adjustRightInd w:val="0"/>
        <w:jc w:val="center"/>
        <w:rPr>
          <w:b/>
          <w:szCs w:val="24"/>
        </w:rPr>
      </w:pPr>
      <w:r w:rsidRPr="005C7DF7">
        <w:rPr>
          <w:b/>
          <w:szCs w:val="24"/>
        </w:rPr>
        <w:t>CONTEÚDO PROGRAMÁTICO DA PROVA OBJETIVA</w:t>
      </w:r>
    </w:p>
    <w:p w:rsidR="006E0E5A" w:rsidRPr="005C7DF7" w:rsidRDefault="006E0E5A" w:rsidP="006E0E5A">
      <w:pPr>
        <w:autoSpaceDE w:val="0"/>
        <w:autoSpaceDN w:val="0"/>
        <w:adjustRightInd w:val="0"/>
        <w:rPr>
          <w:b/>
          <w:szCs w:val="24"/>
        </w:rPr>
      </w:pPr>
    </w:p>
    <w:p w:rsidR="006E0E5A" w:rsidRPr="005C7DF7" w:rsidRDefault="006E0E5A" w:rsidP="006E0E5A">
      <w:pPr>
        <w:autoSpaceDE w:val="0"/>
        <w:autoSpaceDN w:val="0"/>
        <w:adjustRightInd w:val="0"/>
        <w:spacing w:line="360" w:lineRule="auto"/>
        <w:rPr>
          <w:b/>
          <w:szCs w:val="24"/>
          <w:u w:val="single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rPr>
          <w:b/>
          <w:szCs w:val="24"/>
          <w:u w:val="single"/>
        </w:rPr>
      </w:pPr>
      <w:r w:rsidRPr="005C7DF7">
        <w:rPr>
          <w:b/>
          <w:szCs w:val="24"/>
          <w:u w:val="single"/>
        </w:rPr>
        <w:t>LÍNGUA PORTUGUESA:</w:t>
      </w:r>
    </w:p>
    <w:p w:rsidR="006E0E5A" w:rsidRPr="005C7DF7" w:rsidRDefault="006E0E5A" w:rsidP="006E0E5A">
      <w:pPr>
        <w:autoSpaceDE w:val="0"/>
        <w:autoSpaceDN w:val="0"/>
        <w:adjustRightInd w:val="0"/>
        <w:spacing w:line="360" w:lineRule="auto"/>
        <w:rPr>
          <w:b/>
          <w:szCs w:val="24"/>
          <w:u w:val="single"/>
        </w:rPr>
      </w:pPr>
    </w:p>
    <w:p w:rsidR="006E0E5A" w:rsidRPr="005C7DF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5C7DF7">
        <w:rPr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6E0E5A" w:rsidRPr="005C7DF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szCs w:val="24"/>
          <w:u w:val="single"/>
        </w:rPr>
      </w:pPr>
      <w:r w:rsidRPr="005C7DF7">
        <w:rPr>
          <w:b/>
          <w:szCs w:val="24"/>
          <w:u w:val="single"/>
        </w:rPr>
        <w:t>CONHECIMENTOS GERAIS:</w:t>
      </w:r>
    </w:p>
    <w:p w:rsidR="006E0E5A" w:rsidRPr="005C7DF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szCs w:val="24"/>
          <w:u w:val="single"/>
        </w:rPr>
      </w:pPr>
    </w:p>
    <w:p w:rsidR="006E0E5A" w:rsidRPr="005C7DF7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5C7DF7">
        <w:rPr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6E0E5A" w:rsidRDefault="006E0E5A" w:rsidP="006E0E5A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 xml:space="preserve"> </w:t>
      </w:r>
    </w:p>
    <w:p w:rsidR="00D90D59" w:rsidRDefault="00D90D59" w:rsidP="006E0E5A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</w:p>
    <w:p w:rsidR="006E0E5A" w:rsidRPr="001A2445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1A2445">
        <w:rPr>
          <w:b/>
          <w:szCs w:val="24"/>
        </w:rPr>
        <w:t>CONTEÚDOS DE CONHECIMENTOS ESPECÍFICOS POR CARGO:</w:t>
      </w:r>
    </w:p>
    <w:p w:rsidR="006E0E5A" w:rsidRPr="001A2445" w:rsidRDefault="006E0E5A" w:rsidP="006E0E5A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Cs w:val="24"/>
        </w:rPr>
      </w:pPr>
    </w:p>
    <w:p w:rsidR="006E0E5A" w:rsidRDefault="006E0E5A" w:rsidP="006E0E5A">
      <w:pPr>
        <w:pStyle w:val="Body1"/>
        <w:spacing w:line="360" w:lineRule="auto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</w:rPr>
        <w:t>TÉCNICO</w:t>
      </w:r>
      <w:r w:rsidR="00D90D59">
        <w:rPr>
          <w:rFonts w:eastAsia="Calibri"/>
          <w:b/>
          <w:szCs w:val="24"/>
          <w:u w:val="single"/>
        </w:rPr>
        <w:t xml:space="preserve"> DE</w:t>
      </w:r>
      <w:r>
        <w:rPr>
          <w:rFonts w:eastAsia="Calibri"/>
          <w:b/>
          <w:szCs w:val="24"/>
          <w:u w:val="single"/>
        </w:rPr>
        <w:t xml:space="preserve"> ENFERMAGEM E TÉCNICO DE ENFERMAGEM PARA O SAMU</w:t>
      </w:r>
    </w:p>
    <w:p w:rsidR="006E0E5A" w:rsidRPr="00142C6D" w:rsidRDefault="006E0E5A" w:rsidP="006E0E5A">
      <w:pPr>
        <w:pStyle w:val="Body1"/>
        <w:spacing w:line="360" w:lineRule="auto"/>
        <w:rPr>
          <w:rFonts w:eastAsia="Calibri"/>
          <w:b/>
          <w:szCs w:val="24"/>
          <w:u w:val="single"/>
        </w:rPr>
      </w:pPr>
    </w:p>
    <w:p w:rsidR="006E0E5A" w:rsidRDefault="006E0E5A" w:rsidP="006E0E5A">
      <w:pPr>
        <w:pStyle w:val="Body1"/>
        <w:spacing w:line="360" w:lineRule="auto"/>
        <w:contextualSpacing/>
        <w:jc w:val="both"/>
        <w:rPr>
          <w:szCs w:val="24"/>
        </w:rPr>
      </w:pPr>
      <w:r w:rsidRPr="001A2445">
        <w:rPr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</w:t>
      </w:r>
      <w:proofErr w:type="gramStart"/>
      <w:r w:rsidRPr="001A2445">
        <w:rPr>
          <w:szCs w:val="24"/>
        </w:rPr>
        <w:t>doenças transmissíveis não imunizáveis</w:t>
      </w:r>
      <w:proofErr w:type="gramEnd"/>
      <w:r w:rsidRPr="001A2445">
        <w:rPr>
          <w:szCs w:val="24"/>
        </w:rPr>
        <w:t xml:space="preserve"> e parasitárias. Doenças sexualmente transmissíveis. </w:t>
      </w:r>
      <w:proofErr w:type="gramStart"/>
      <w:r w:rsidRPr="001A2445">
        <w:rPr>
          <w:szCs w:val="24"/>
        </w:rPr>
        <w:t>Doenças transmissíveis imunizáveis</w:t>
      </w:r>
      <w:proofErr w:type="gramEnd"/>
      <w:r w:rsidRPr="001A2445">
        <w:rPr>
          <w:szCs w:val="24"/>
        </w:rPr>
        <w:t xml:space="preserve">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</w:t>
      </w:r>
      <w:proofErr w:type="spellStart"/>
      <w:r w:rsidRPr="001A2445">
        <w:rPr>
          <w:szCs w:val="24"/>
        </w:rPr>
        <w:t>diarréicas</w:t>
      </w:r>
      <w:proofErr w:type="spellEnd"/>
      <w:r w:rsidRPr="001A2445">
        <w:rPr>
          <w:szCs w:val="24"/>
        </w:rPr>
        <w:t>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 cerebral, traumatismos (</w:t>
      </w:r>
      <w:proofErr w:type="spellStart"/>
      <w:r w:rsidRPr="001A2445">
        <w:rPr>
          <w:szCs w:val="24"/>
        </w:rPr>
        <w:t>distenção</w:t>
      </w:r>
      <w:proofErr w:type="spellEnd"/>
      <w:r w:rsidRPr="001A2445">
        <w:rPr>
          <w:szCs w:val="24"/>
        </w:rPr>
        <w:t xml:space="preserve">, </w:t>
      </w:r>
      <w:proofErr w:type="spellStart"/>
      <w:r w:rsidRPr="001A2445">
        <w:rPr>
          <w:szCs w:val="24"/>
        </w:rPr>
        <w:t>entorços</w:t>
      </w:r>
      <w:proofErr w:type="spellEnd"/>
      <w:r w:rsidRPr="001A2445">
        <w:rPr>
          <w:szCs w:val="24"/>
        </w:rPr>
        <w:t xml:space="preserve"> e fraturas). Primeiros Socorros</w:t>
      </w:r>
      <w:r>
        <w:rPr>
          <w:szCs w:val="24"/>
        </w:rPr>
        <w:t xml:space="preserve"> e </w:t>
      </w:r>
      <w:r>
        <w:rPr>
          <w:szCs w:val="24"/>
          <w:shd w:val="clear" w:color="auto" w:fill="FFFFFF"/>
        </w:rPr>
        <w:t>Atuação do profissional técnico de enfermagem em situações de urgência e emergência</w:t>
      </w:r>
      <w:r w:rsidRPr="001A2445">
        <w:rPr>
          <w:szCs w:val="24"/>
        </w:rPr>
        <w:t xml:space="preserve">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 enfermagem no </w:t>
      </w:r>
      <w:proofErr w:type="spellStart"/>
      <w:r w:rsidRPr="001A2445">
        <w:rPr>
          <w:szCs w:val="24"/>
        </w:rPr>
        <w:t>pré</w:t>
      </w:r>
      <w:proofErr w:type="spellEnd"/>
      <w:r w:rsidRPr="001A2445">
        <w:rPr>
          <w:szCs w:val="24"/>
        </w:rPr>
        <w:t xml:space="preserve">, </w:t>
      </w:r>
      <w:proofErr w:type="spellStart"/>
      <w:r w:rsidRPr="001A2445">
        <w:rPr>
          <w:szCs w:val="24"/>
        </w:rPr>
        <w:t>trans</w:t>
      </w:r>
      <w:proofErr w:type="spellEnd"/>
      <w:r w:rsidRPr="001A2445">
        <w:rPr>
          <w:szCs w:val="24"/>
        </w:rPr>
        <w:t xml:space="preserve"> e </w:t>
      </w:r>
      <w:proofErr w:type="gramStart"/>
      <w:r w:rsidRPr="001A2445">
        <w:rPr>
          <w:szCs w:val="24"/>
        </w:rPr>
        <w:t>pós operatório</w:t>
      </w:r>
      <w:proofErr w:type="gramEnd"/>
      <w:r w:rsidRPr="001A2445">
        <w:rPr>
          <w:szCs w:val="24"/>
        </w:rPr>
        <w:t xml:space="preserve">. Assistência de enfermagem em urgência e emergência. Atualidades relativas à profissão. </w:t>
      </w:r>
      <w:r w:rsidRPr="001A2445">
        <w:rPr>
          <w:szCs w:val="24"/>
          <w:shd w:val="clear" w:color="auto" w:fill="FFFFFF"/>
        </w:rPr>
        <w:t>Conhecimentos de Informática: Word, Excel e Navegadores de Intern</w:t>
      </w:r>
      <w:r>
        <w:rPr>
          <w:szCs w:val="24"/>
          <w:shd w:val="clear" w:color="auto" w:fill="FFFFFF"/>
        </w:rPr>
        <w:t>et nas versões a partir de 2003.</w:t>
      </w:r>
      <w:r w:rsidRPr="001A2445">
        <w:rPr>
          <w:szCs w:val="24"/>
          <w:shd w:val="clear" w:color="auto" w:fill="FFFFFF"/>
        </w:rPr>
        <w:t xml:space="preserve"> </w:t>
      </w:r>
      <w:r w:rsidRPr="001A2445">
        <w:rPr>
          <w:szCs w:val="24"/>
        </w:rPr>
        <w:t>Lei Orgânica do Município. Conhecimentos inerentes à função observando-se a prática do dia-a-dia.</w:t>
      </w:r>
    </w:p>
    <w:p w:rsidR="00D90D59" w:rsidRDefault="00D90D59" w:rsidP="006E0E5A">
      <w:pPr>
        <w:pStyle w:val="Body1"/>
        <w:spacing w:line="360" w:lineRule="auto"/>
        <w:contextualSpacing/>
        <w:jc w:val="both"/>
        <w:rPr>
          <w:szCs w:val="24"/>
        </w:rPr>
      </w:pPr>
    </w:p>
    <w:p w:rsidR="00D90D59" w:rsidRPr="00DA6182" w:rsidRDefault="00D90D59" w:rsidP="00D90D59">
      <w:pPr>
        <w:autoSpaceDE w:val="0"/>
        <w:autoSpaceDN w:val="0"/>
        <w:adjustRightInd w:val="0"/>
        <w:rPr>
          <w:rFonts w:cs="Arial"/>
          <w:b/>
          <w:szCs w:val="24"/>
          <w:u w:val="single"/>
        </w:rPr>
      </w:pPr>
      <w:r w:rsidRPr="00DA6182">
        <w:rPr>
          <w:rFonts w:cs="Arial"/>
          <w:b/>
          <w:szCs w:val="24"/>
          <w:u w:val="single"/>
        </w:rPr>
        <w:t>AGENTE COMUNITÁRIO DE SAÚDE</w:t>
      </w:r>
    </w:p>
    <w:p w:rsidR="00D90D59" w:rsidRPr="00DA6182" w:rsidRDefault="00D90D59" w:rsidP="00D90D59">
      <w:pPr>
        <w:autoSpaceDE w:val="0"/>
        <w:autoSpaceDN w:val="0"/>
        <w:adjustRightInd w:val="0"/>
        <w:rPr>
          <w:rFonts w:cs="Arial"/>
        </w:rPr>
      </w:pPr>
    </w:p>
    <w:p w:rsidR="00D90D59" w:rsidRPr="00DA6182" w:rsidRDefault="00D90D59" w:rsidP="00D90D59">
      <w:pPr>
        <w:autoSpaceDE w:val="0"/>
        <w:autoSpaceDN w:val="0"/>
        <w:adjustRightInd w:val="0"/>
        <w:rPr>
          <w:rFonts w:cs="Arial"/>
        </w:rPr>
      </w:pPr>
    </w:p>
    <w:p w:rsidR="00D90D59" w:rsidRPr="00DA6182" w:rsidRDefault="00D90D59" w:rsidP="00D90D59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DA6182">
        <w:rPr>
          <w:rFonts w:cs="Arial"/>
          <w:szCs w:val="24"/>
        </w:rPr>
        <w:t xml:space="preserve">CONHECIMENTOS ESPECÍFICOS Noções Básicas sobre Saúde e Saneamento: Saúde física, mental e social; Higiene na prevenção das doenças; Necessidades nutricionais; Amamentação; Medidas profiláticas (tipos de vacinas e soros); Importância da Imunidade e tipos de Imunidade; Tipos de doenças adquiridas; Vírus e principais viroses; Bactérias patogênicas (principais doenças bacterianas); Doenças sexualmente transmissíveis; Doenças parasitárias; Epidemiologia (epidemia, endemia e pandemia); Qualidade de vida (prevenindo a hipertensão e a diabete); Planejamento familiar (métodos contraceptivos); Noções de primeiros socorros; SUS (Sistema Único de Saúde) – importância e finalidades – Lei Federal 8.080/90; Lei nº 11.350/2006. PSF (Programa Saúde da Família) – </w:t>
      </w:r>
      <w:proofErr w:type="gramStart"/>
      <w:r w:rsidRPr="00DA6182">
        <w:rPr>
          <w:rFonts w:cs="Arial"/>
          <w:szCs w:val="24"/>
        </w:rPr>
        <w:t>objetivos, método</w:t>
      </w:r>
      <w:proofErr w:type="gramEnd"/>
      <w:r w:rsidRPr="00DA6182">
        <w:rPr>
          <w:rFonts w:cs="Arial"/>
          <w:szCs w:val="24"/>
        </w:rPr>
        <w:t xml:space="preserve"> de trabalho, expectativas, saúde da mulher, saúde do idoso - Constituição Federal no que diz respeito à saúde. - noções de Hierarquia e relações humanas no trabalho e noções de segurança e equipamentos de segurança no trabalho; Noções de Informática Básica Sistemas operacionais Windows e Linux: sistema de arquivos; utilização dos principais recursos, aplicativos e ferramentas. Microsoft Office e BR Office: criação, edição, formatação, visualização e impressão de tetos, planilhas e apresentações; uso de fórmulas, tabelas, imagens e gráficos. Internet e Intranet; navegação e busca na Web; correio eletrônico. Segurança: softwares maliciosos; procedimentos e aplicativos de segurança; realização de cópias de segurança. Noções de ética e cidadania. Constituição Federal, Estatuto do Servidor, Lei Orgânica Municipal e outros conceitos inerentes </w:t>
      </w:r>
      <w:proofErr w:type="gramStart"/>
      <w:r w:rsidRPr="00DA6182">
        <w:rPr>
          <w:rFonts w:cs="Arial"/>
          <w:szCs w:val="24"/>
        </w:rPr>
        <w:t>as</w:t>
      </w:r>
      <w:proofErr w:type="gramEnd"/>
      <w:r w:rsidRPr="00DA6182">
        <w:rPr>
          <w:rFonts w:cs="Arial"/>
          <w:szCs w:val="24"/>
        </w:rPr>
        <w:t xml:space="preserve"> atribuições do cargo. Bibliografia Sugerida Livro “O Trabalho do Agente Comunitário de Saúde”, clique no link abaixo: http://bvsms.saude.gov.br/bvs/publicacoes/cd09_05a.pdf Lei nº 11.350, de 05/10/2006, para acessar a lei clique no link abaixo: http://www.planalto.gov.br/ccivil_03/_Ato2004-2006/2006/Lei/L11350.htm </w:t>
      </w:r>
      <w:r w:rsidRPr="00DA6182">
        <w:rPr>
          <w:rFonts w:cs="Arial"/>
          <w:szCs w:val="24"/>
        </w:rPr>
        <w:lastRenderedPageBreak/>
        <w:t xml:space="preserve">Mulher. Programa de controle do câncer de colo uterino e do câncer </w:t>
      </w:r>
      <w:proofErr w:type="spellStart"/>
      <w:r w:rsidRPr="00DA6182">
        <w:rPr>
          <w:rFonts w:cs="Arial"/>
          <w:szCs w:val="24"/>
        </w:rPr>
        <w:t>cérvicouterino</w:t>
      </w:r>
      <w:proofErr w:type="spellEnd"/>
      <w:r w:rsidRPr="00DA6182">
        <w:rPr>
          <w:rFonts w:cs="Arial"/>
          <w:szCs w:val="24"/>
        </w:rPr>
        <w:t xml:space="preserve"> e de mama. MINISTÉRIO DA SAÚDE. Secretaria Executiva. Coordenação de saúde da Mulher. Serviço de assistência </w:t>
      </w:r>
      <w:proofErr w:type="gramStart"/>
      <w:r w:rsidRPr="00DA6182">
        <w:rPr>
          <w:rFonts w:cs="Arial"/>
          <w:szCs w:val="24"/>
        </w:rPr>
        <w:t>a</w:t>
      </w:r>
      <w:proofErr w:type="gramEnd"/>
      <w:r w:rsidRPr="00DA6182">
        <w:rPr>
          <w:rFonts w:cs="Arial"/>
          <w:szCs w:val="24"/>
        </w:rPr>
        <w:t xml:space="preserve"> saúde da mulher. Assistência ao Planejamento Familiar. Brasília, 1996. MINISTÉRIO DA SAÚDE. Fundação nacional de Saúde. Centro Nacional de Epidemiologia. Guia de Vigilância Epidemiológica. Brasília, 1998. Capitulo 5.8 – Doenças </w:t>
      </w:r>
      <w:proofErr w:type="spellStart"/>
      <w:r w:rsidRPr="00DA6182">
        <w:rPr>
          <w:rFonts w:cs="Arial"/>
          <w:szCs w:val="24"/>
        </w:rPr>
        <w:t>Diarréicas</w:t>
      </w:r>
      <w:proofErr w:type="spellEnd"/>
      <w:r w:rsidRPr="00DA6182">
        <w:rPr>
          <w:rFonts w:cs="Arial"/>
          <w:szCs w:val="24"/>
        </w:rPr>
        <w:t xml:space="preserve">. MINISTÉRIO DA SAÚDE. Cadernos de Atenção básica </w:t>
      </w:r>
      <w:proofErr w:type="gramStart"/>
      <w:r w:rsidRPr="00DA6182">
        <w:rPr>
          <w:rFonts w:cs="Arial"/>
          <w:szCs w:val="24"/>
        </w:rPr>
        <w:t>7</w:t>
      </w:r>
      <w:proofErr w:type="gramEnd"/>
      <w:r w:rsidRPr="00DA6182">
        <w:rPr>
          <w:rFonts w:cs="Arial"/>
          <w:szCs w:val="24"/>
        </w:rPr>
        <w:t>. Hipertensão arterial sistêmica e diabete mellitus-protocolo.</w:t>
      </w:r>
    </w:p>
    <w:p w:rsidR="00D90D59" w:rsidRDefault="00D90D59" w:rsidP="006E0E5A">
      <w:pPr>
        <w:pStyle w:val="Body1"/>
        <w:spacing w:line="360" w:lineRule="auto"/>
        <w:contextualSpacing/>
        <w:jc w:val="both"/>
        <w:rPr>
          <w:szCs w:val="24"/>
        </w:rPr>
      </w:pPr>
    </w:p>
    <w:p w:rsidR="006E0E5A" w:rsidRPr="001A2445" w:rsidRDefault="006E0E5A" w:rsidP="006E0E5A">
      <w:pPr>
        <w:pStyle w:val="Body1"/>
        <w:spacing w:line="360" w:lineRule="auto"/>
        <w:contextualSpacing/>
        <w:jc w:val="both"/>
        <w:rPr>
          <w:b/>
          <w:szCs w:val="24"/>
        </w:rPr>
      </w:pPr>
    </w:p>
    <w:p w:rsidR="006E0E5A" w:rsidRPr="00EA0800" w:rsidRDefault="006E0E5A" w:rsidP="006E0E5A">
      <w:pPr>
        <w:pStyle w:val="Body1"/>
        <w:spacing w:line="360" w:lineRule="auto"/>
        <w:jc w:val="both"/>
        <w:rPr>
          <w:b/>
          <w:szCs w:val="24"/>
          <w:u w:val="single"/>
        </w:rPr>
      </w:pPr>
    </w:p>
    <w:p w:rsidR="00250F84" w:rsidRPr="00D110C8" w:rsidRDefault="00250F84" w:rsidP="00D110C8">
      <w:pPr>
        <w:rPr>
          <w:rFonts w:ascii="Times New Roman" w:hAnsi="Times New Roman" w:cs="Times New Roman"/>
          <w:szCs w:val="24"/>
        </w:rPr>
      </w:pPr>
    </w:p>
    <w:sectPr w:rsidR="00250F84" w:rsidRPr="00D110C8" w:rsidSect="00B91AEF">
      <w:headerReference w:type="default" r:id="rId9"/>
      <w:footerReference w:type="default" r:id="rId10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26" w:rsidRDefault="004F5526" w:rsidP="00B91AEF">
      <w:pPr>
        <w:spacing w:after="0" w:line="240" w:lineRule="auto"/>
      </w:pPr>
      <w:r>
        <w:separator/>
      </w:r>
    </w:p>
  </w:endnote>
  <w:endnote w:type="continuationSeparator" w:id="0">
    <w:p w:rsidR="004F5526" w:rsidRDefault="004F552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26" w:rsidRDefault="004F5526" w:rsidP="00B91AEF">
      <w:pPr>
        <w:spacing w:after="0" w:line="240" w:lineRule="auto"/>
      </w:pPr>
      <w:r>
        <w:separator/>
      </w:r>
    </w:p>
  </w:footnote>
  <w:footnote w:type="continuationSeparator" w:id="0">
    <w:p w:rsidR="004F5526" w:rsidRDefault="004F552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00BC9"/>
    <w:rsid w:val="000271D1"/>
    <w:rsid w:val="00027800"/>
    <w:rsid w:val="0005123F"/>
    <w:rsid w:val="00095B65"/>
    <w:rsid w:val="00176E10"/>
    <w:rsid w:val="00182F61"/>
    <w:rsid w:val="00186A31"/>
    <w:rsid w:val="00213580"/>
    <w:rsid w:val="00250F84"/>
    <w:rsid w:val="00265376"/>
    <w:rsid w:val="0028082B"/>
    <w:rsid w:val="002B20E2"/>
    <w:rsid w:val="002F289C"/>
    <w:rsid w:val="004152AE"/>
    <w:rsid w:val="004F5526"/>
    <w:rsid w:val="00584E77"/>
    <w:rsid w:val="005B42B5"/>
    <w:rsid w:val="005F470C"/>
    <w:rsid w:val="00635FE8"/>
    <w:rsid w:val="00684397"/>
    <w:rsid w:val="00687F4C"/>
    <w:rsid w:val="006E0E5A"/>
    <w:rsid w:val="00772932"/>
    <w:rsid w:val="0078145B"/>
    <w:rsid w:val="007E1479"/>
    <w:rsid w:val="00851427"/>
    <w:rsid w:val="008729D4"/>
    <w:rsid w:val="008C4569"/>
    <w:rsid w:val="008C65F5"/>
    <w:rsid w:val="00900DB4"/>
    <w:rsid w:val="00984D0D"/>
    <w:rsid w:val="009A08DE"/>
    <w:rsid w:val="009F2917"/>
    <w:rsid w:val="00A4696F"/>
    <w:rsid w:val="00B0637B"/>
    <w:rsid w:val="00B91AEF"/>
    <w:rsid w:val="00BA0844"/>
    <w:rsid w:val="00BB380F"/>
    <w:rsid w:val="00C20DAF"/>
    <w:rsid w:val="00C21319"/>
    <w:rsid w:val="00C42ECC"/>
    <w:rsid w:val="00C46F93"/>
    <w:rsid w:val="00C549DF"/>
    <w:rsid w:val="00CF5AD1"/>
    <w:rsid w:val="00D06D07"/>
    <w:rsid w:val="00D110C8"/>
    <w:rsid w:val="00D906E6"/>
    <w:rsid w:val="00D90D59"/>
    <w:rsid w:val="00DA6182"/>
    <w:rsid w:val="00DB49D4"/>
    <w:rsid w:val="00E2662E"/>
    <w:rsid w:val="00EC63E8"/>
    <w:rsid w:val="00EC6B6B"/>
    <w:rsid w:val="00ED139E"/>
    <w:rsid w:val="00E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3445</Words>
  <Characters>18603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Dindi</cp:lastModifiedBy>
  <cp:revision>2</cp:revision>
  <cp:lastPrinted>2017-06-09T18:41:00Z</cp:lastPrinted>
  <dcterms:created xsi:type="dcterms:W3CDTF">2017-06-09T18:55:00Z</dcterms:created>
  <dcterms:modified xsi:type="dcterms:W3CDTF">2017-06-09T18:55:00Z</dcterms:modified>
</cp:coreProperties>
</file>