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60BBA" w14:textId="13B3E3BA" w:rsidR="00BF0438" w:rsidRPr="002859B0" w:rsidRDefault="00BF0438" w:rsidP="002859B0">
      <w:pPr>
        <w:spacing w:before="120" w:after="240" w:line="276" w:lineRule="auto"/>
        <w:jc w:val="center"/>
        <w:rPr>
          <w:rFonts w:ascii="Calibri" w:hAnsi="Calibri" w:cs="Calibri"/>
          <w:b/>
          <w:bCs/>
          <w:color w:val="215968"/>
        </w:rPr>
      </w:pPr>
      <w:r w:rsidRPr="002859B0">
        <w:rPr>
          <w:rFonts w:ascii="Calibri" w:hAnsi="Calibri" w:cs="Calibri"/>
          <w:b/>
          <w:bCs/>
          <w:color w:val="215968"/>
        </w:rPr>
        <w:t xml:space="preserve">Audiência Pública – Revisão do Plano Municipal de Saneamento Básico de </w:t>
      </w:r>
      <w:r w:rsidR="0031244B">
        <w:rPr>
          <w:rFonts w:ascii="Calibri" w:hAnsi="Calibri" w:cs="Calibri"/>
          <w:b/>
          <w:bCs/>
          <w:color w:val="215968"/>
        </w:rPr>
        <w:t>Rodeio</w:t>
      </w:r>
    </w:p>
    <w:p w14:paraId="5EEC99C3" w14:textId="0F049157" w:rsidR="00BF0438" w:rsidRPr="002859B0" w:rsidRDefault="00BF0438" w:rsidP="002859B0">
      <w:pPr>
        <w:spacing w:before="120" w:after="240" w:line="276" w:lineRule="auto"/>
        <w:jc w:val="both"/>
        <w:rPr>
          <w:rFonts w:ascii="Calibri" w:hAnsi="Calibri" w:cs="Calibri"/>
          <w:color w:val="215968"/>
        </w:rPr>
      </w:pPr>
      <w:r w:rsidRPr="002859B0">
        <w:rPr>
          <w:rFonts w:ascii="Calibri" w:hAnsi="Calibri" w:cs="Calibri"/>
          <w:color w:val="215968"/>
        </w:rPr>
        <w:t xml:space="preserve">A Prefeitura Municipal de </w:t>
      </w:r>
      <w:r w:rsidR="0031244B">
        <w:rPr>
          <w:rFonts w:ascii="Calibri" w:hAnsi="Calibri" w:cs="Calibri"/>
          <w:color w:val="215968"/>
        </w:rPr>
        <w:t>Rodeio</w:t>
      </w:r>
      <w:r w:rsidRPr="002859B0">
        <w:rPr>
          <w:rFonts w:ascii="Calibri" w:hAnsi="Calibri" w:cs="Calibri"/>
          <w:color w:val="215968"/>
        </w:rPr>
        <w:t xml:space="preserve">, em atendimento às disposições legais, </w:t>
      </w:r>
      <w:r w:rsidRPr="002859B0">
        <w:rPr>
          <w:rFonts w:ascii="Calibri" w:hAnsi="Calibri" w:cs="Calibri"/>
          <w:b/>
          <w:bCs/>
          <w:color w:val="215968"/>
        </w:rPr>
        <w:t>CONVIDA</w:t>
      </w:r>
      <w:r w:rsidRPr="002859B0">
        <w:rPr>
          <w:rFonts w:ascii="Calibri" w:hAnsi="Calibri" w:cs="Calibri"/>
          <w:color w:val="215968"/>
        </w:rPr>
        <w:t xml:space="preserve"> a população, a sociedade civil em geral, as entidades e os demais segmentos representativos para participarem, de forma presencial, da </w:t>
      </w:r>
      <w:r w:rsidRPr="002859B0">
        <w:rPr>
          <w:rFonts w:ascii="Calibri" w:hAnsi="Calibri" w:cs="Calibri"/>
          <w:b/>
          <w:bCs/>
          <w:color w:val="215968"/>
        </w:rPr>
        <w:t>Audiência Pública sobre a revisão do Plano Municipal de Saneamento Básico</w:t>
      </w:r>
      <w:r w:rsidRPr="002859B0">
        <w:rPr>
          <w:rFonts w:ascii="Calibri" w:hAnsi="Calibri" w:cs="Calibri"/>
          <w:color w:val="215968"/>
        </w:rPr>
        <w:t>, a ser realizada em:</w:t>
      </w:r>
    </w:p>
    <w:p w14:paraId="35D3BAB6" w14:textId="56A2168A" w:rsidR="00BF0438" w:rsidRPr="002859B0" w:rsidRDefault="00BF0438" w:rsidP="002859B0">
      <w:pPr>
        <w:numPr>
          <w:ilvl w:val="0"/>
          <w:numId w:val="9"/>
        </w:numPr>
        <w:spacing w:before="120" w:after="240" w:line="276" w:lineRule="auto"/>
        <w:jc w:val="both"/>
        <w:rPr>
          <w:rFonts w:ascii="Calibri" w:hAnsi="Calibri" w:cs="Calibri"/>
          <w:color w:val="215968"/>
        </w:rPr>
      </w:pPr>
      <w:r w:rsidRPr="002859B0">
        <w:rPr>
          <w:rFonts w:ascii="Calibri" w:hAnsi="Calibri" w:cs="Calibri"/>
          <w:b/>
          <w:bCs/>
          <w:color w:val="215968"/>
        </w:rPr>
        <w:t>Data:</w:t>
      </w:r>
      <w:r w:rsidRPr="002859B0">
        <w:rPr>
          <w:rFonts w:ascii="Calibri" w:hAnsi="Calibri" w:cs="Calibri"/>
          <w:color w:val="215968"/>
        </w:rPr>
        <w:t xml:space="preserve"> 2</w:t>
      </w:r>
      <w:r w:rsidR="0031244B">
        <w:rPr>
          <w:rFonts w:ascii="Calibri" w:hAnsi="Calibri" w:cs="Calibri"/>
          <w:color w:val="215968"/>
        </w:rPr>
        <w:t>2</w:t>
      </w:r>
      <w:r w:rsidRPr="002859B0">
        <w:rPr>
          <w:rFonts w:ascii="Calibri" w:hAnsi="Calibri" w:cs="Calibri"/>
          <w:color w:val="215968"/>
        </w:rPr>
        <w:t xml:space="preserve"> de outubro de 2026 (</w:t>
      </w:r>
      <w:r w:rsidR="00040A37">
        <w:rPr>
          <w:rFonts w:ascii="Calibri" w:hAnsi="Calibri" w:cs="Calibri"/>
          <w:color w:val="215968"/>
        </w:rPr>
        <w:t>qu</w:t>
      </w:r>
      <w:r w:rsidR="0031244B">
        <w:rPr>
          <w:rFonts w:ascii="Calibri" w:hAnsi="Calibri" w:cs="Calibri"/>
          <w:color w:val="215968"/>
        </w:rPr>
        <w:t>inta</w:t>
      </w:r>
      <w:r w:rsidRPr="002859B0">
        <w:rPr>
          <w:rFonts w:ascii="Calibri" w:hAnsi="Calibri" w:cs="Calibri"/>
          <w:color w:val="215968"/>
        </w:rPr>
        <w:t xml:space="preserve">-feira), das </w:t>
      </w:r>
      <w:r w:rsidRPr="002859B0">
        <w:rPr>
          <w:rFonts w:ascii="Calibri" w:hAnsi="Calibri" w:cs="Calibri"/>
          <w:b/>
          <w:bCs/>
          <w:color w:val="215968"/>
        </w:rPr>
        <w:t>18h00 às 20h00</w:t>
      </w:r>
      <w:r w:rsidRPr="002859B0">
        <w:rPr>
          <w:rFonts w:ascii="Calibri" w:hAnsi="Calibri" w:cs="Calibri"/>
          <w:color w:val="215968"/>
        </w:rPr>
        <w:t>;</w:t>
      </w:r>
    </w:p>
    <w:p w14:paraId="16AEAF09" w14:textId="4CF860DC" w:rsidR="00BF0438" w:rsidRPr="002859B0" w:rsidRDefault="00BF0438" w:rsidP="002859B0">
      <w:pPr>
        <w:numPr>
          <w:ilvl w:val="0"/>
          <w:numId w:val="9"/>
        </w:numPr>
        <w:spacing w:before="120" w:after="240" w:line="276" w:lineRule="auto"/>
        <w:jc w:val="both"/>
        <w:rPr>
          <w:rFonts w:ascii="Calibri" w:hAnsi="Calibri" w:cs="Calibri"/>
          <w:color w:val="215968"/>
        </w:rPr>
      </w:pPr>
      <w:r w:rsidRPr="002859B0">
        <w:rPr>
          <w:rFonts w:ascii="Calibri" w:hAnsi="Calibri" w:cs="Calibri"/>
          <w:b/>
          <w:bCs/>
          <w:color w:val="215968"/>
        </w:rPr>
        <w:t>Local:</w:t>
      </w:r>
      <w:r w:rsidRPr="002859B0">
        <w:rPr>
          <w:rFonts w:ascii="Calibri" w:hAnsi="Calibri" w:cs="Calibri"/>
          <w:color w:val="215968"/>
        </w:rPr>
        <w:t xml:space="preserve"> C</w:t>
      </w:r>
      <w:r w:rsidR="00253AB1">
        <w:rPr>
          <w:rFonts w:ascii="Calibri" w:hAnsi="Calibri" w:cs="Calibri"/>
          <w:color w:val="215968"/>
        </w:rPr>
        <w:t xml:space="preserve">entro Cultural Ivanir Alberto </w:t>
      </w:r>
      <w:proofErr w:type="spellStart"/>
      <w:r w:rsidR="00253AB1">
        <w:rPr>
          <w:rFonts w:ascii="Calibri" w:hAnsi="Calibri" w:cs="Calibri"/>
          <w:color w:val="215968"/>
        </w:rPr>
        <w:t>Scoz</w:t>
      </w:r>
      <w:proofErr w:type="spellEnd"/>
      <w:r w:rsidRPr="002859B0">
        <w:rPr>
          <w:rFonts w:ascii="Calibri" w:hAnsi="Calibri" w:cs="Calibri"/>
          <w:color w:val="215968"/>
        </w:rPr>
        <w:t xml:space="preserve"> – Rua </w:t>
      </w:r>
      <w:r w:rsidR="00253AB1">
        <w:rPr>
          <w:rFonts w:ascii="Calibri" w:hAnsi="Calibri" w:cs="Calibri"/>
          <w:color w:val="215968"/>
        </w:rPr>
        <w:t>Quatorze de Março</w:t>
      </w:r>
      <w:r w:rsidRPr="002859B0">
        <w:rPr>
          <w:rFonts w:ascii="Calibri" w:hAnsi="Calibri" w:cs="Calibri"/>
          <w:color w:val="215968"/>
        </w:rPr>
        <w:t xml:space="preserve">, nº </w:t>
      </w:r>
      <w:r w:rsidR="00253AB1">
        <w:rPr>
          <w:rFonts w:ascii="Calibri" w:hAnsi="Calibri" w:cs="Calibri"/>
          <w:color w:val="215968"/>
        </w:rPr>
        <w:t>477, Centro</w:t>
      </w:r>
      <w:r w:rsidRPr="002859B0">
        <w:rPr>
          <w:rFonts w:ascii="Calibri" w:hAnsi="Calibri" w:cs="Calibri"/>
          <w:color w:val="215968"/>
        </w:rPr>
        <w:t xml:space="preserve">, </w:t>
      </w:r>
      <w:r w:rsidR="00253AB1">
        <w:rPr>
          <w:rFonts w:ascii="Calibri" w:hAnsi="Calibri" w:cs="Calibri"/>
          <w:color w:val="215968"/>
        </w:rPr>
        <w:t>Rodeio</w:t>
      </w:r>
      <w:r w:rsidRPr="002859B0">
        <w:rPr>
          <w:rFonts w:ascii="Calibri" w:hAnsi="Calibri" w:cs="Calibri"/>
          <w:color w:val="215968"/>
        </w:rPr>
        <w:t>/SC.</w:t>
      </w:r>
    </w:p>
    <w:p w14:paraId="467DBAB8" w14:textId="00A9FA97" w:rsidR="00BF0438" w:rsidRPr="002859B0" w:rsidRDefault="00BF0438" w:rsidP="002859B0">
      <w:pPr>
        <w:spacing w:before="120" w:after="240" w:line="276" w:lineRule="auto"/>
        <w:jc w:val="both"/>
        <w:rPr>
          <w:rFonts w:ascii="Calibri" w:hAnsi="Calibri" w:cs="Calibri"/>
          <w:color w:val="215968"/>
        </w:rPr>
      </w:pPr>
      <w:r w:rsidRPr="002859B0">
        <w:rPr>
          <w:rFonts w:ascii="Calibri" w:hAnsi="Calibri" w:cs="Calibri"/>
          <w:color w:val="215968"/>
        </w:rPr>
        <w:t xml:space="preserve">Os </w:t>
      </w:r>
      <w:r w:rsidRPr="002859B0">
        <w:rPr>
          <w:rFonts w:ascii="Calibri" w:hAnsi="Calibri" w:cs="Calibri"/>
          <w:b/>
          <w:bCs/>
          <w:color w:val="215968"/>
        </w:rPr>
        <w:t>documentos para consulta e download referentes à revisão do Plano</w:t>
      </w:r>
      <w:r w:rsidRPr="002859B0">
        <w:rPr>
          <w:rFonts w:ascii="Calibri" w:hAnsi="Calibri" w:cs="Calibri"/>
          <w:color w:val="215968"/>
        </w:rPr>
        <w:t xml:space="preserve"> estão disponíveis no site da Prefeitura, na </w:t>
      </w:r>
      <w:r w:rsidRPr="002859B0">
        <w:rPr>
          <w:rFonts w:ascii="Calibri" w:hAnsi="Calibri" w:cs="Calibri"/>
          <w:b/>
          <w:bCs/>
          <w:color w:val="215968"/>
        </w:rPr>
        <w:t>página oficial da Revisão do Plano Municipal de Saneamento Básico</w:t>
      </w:r>
      <w:r w:rsidRPr="002859B0">
        <w:rPr>
          <w:rFonts w:ascii="Calibri" w:hAnsi="Calibri" w:cs="Calibri"/>
          <w:color w:val="215968"/>
        </w:rPr>
        <w:t>, por meio do link:</w:t>
      </w:r>
    </w:p>
    <w:p w14:paraId="13AA6287" w14:textId="2F87EB5A" w:rsidR="00253AB1" w:rsidRDefault="00253AB1" w:rsidP="002859B0">
      <w:pPr>
        <w:spacing w:before="120" w:after="240" w:line="276" w:lineRule="auto"/>
        <w:jc w:val="both"/>
      </w:pPr>
      <w:hyperlink r:id="rId7" w:history="1">
        <w:r w:rsidRPr="00923127">
          <w:rPr>
            <w:rStyle w:val="Hyperlink"/>
          </w:rPr>
          <w:t>https://rodeio.sc.gov.br/revisao-do-pmsb-plano-municipal-de-saneamento-basico/</w:t>
        </w:r>
      </w:hyperlink>
    </w:p>
    <w:p w14:paraId="6AECE57A" w14:textId="3D1CC47A" w:rsidR="00BF0438" w:rsidRPr="002859B0" w:rsidRDefault="00BF0438" w:rsidP="002859B0">
      <w:pPr>
        <w:spacing w:before="120" w:after="240" w:line="276" w:lineRule="auto"/>
        <w:jc w:val="both"/>
        <w:rPr>
          <w:rFonts w:ascii="Calibri" w:hAnsi="Calibri" w:cs="Calibri"/>
          <w:b/>
          <w:bCs/>
          <w:color w:val="215968"/>
        </w:rPr>
      </w:pPr>
      <w:r w:rsidRPr="002859B0">
        <w:rPr>
          <w:rFonts w:ascii="Calibri" w:hAnsi="Calibri" w:cs="Calibri"/>
          <w:b/>
          <w:bCs/>
          <w:color w:val="215968"/>
        </w:rPr>
        <w:t>Programação</w:t>
      </w:r>
    </w:p>
    <w:p w14:paraId="1D2C5B54" w14:textId="77777777" w:rsidR="00BF0438" w:rsidRPr="002859B0" w:rsidRDefault="00BF0438" w:rsidP="002859B0">
      <w:pPr>
        <w:spacing w:before="120" w:after="240" w:line="276" w:lineRule="auto"/>
        <w:jc w:val="both"/>
        <w:rPr>
          <w:rFonts w:ascii="Calibri" w:hAnsi="Calibri" w:cs="Calibri"/>
          <w:color w:val="215968"/>
        </w:rPr>
      </w:pPr>
      <w:r w:rsidRPr="002859B0">
        <w:rPr>
          <w:rFonts w:ascii="Calibri" w:hAnsi="Calibri" w:cs="Calibri"/>
          <w:color w:val="215968"/>
        </w:rPr>
        <w:t xml:space="preserve">A </w:t>
      </w:r>
      <w:r w:rsidRPr="002859B0">
        <w:rPr>
          <w:rFonts w:ascii="Calibri" w:hAnsi="Calibri" w:cs="Calibri"/>
          <w:b/>
          <w:bCs/>
          <w:color w:val="215968"/>
        </w:rPr>
        <w:t>Audiência Pública</w:t>
      </w:r>
      <w:r w:rsidRPr="002859B0">
        <w:rPr>
          <w:rFonts w:ascii="Calibri" w:hAnsi="Calibri" w:cs="Calibri"/>
          <w:color w:val="215968"/>
        </w:rPr>
        <w:t xml:space="preserve"> terá a seguinte programação:</w:t>
      </w:r>
    </w:p>
    <w:p w14:paraId="49B86F78" w14:textId="77777777" w:rsidR="00BF0438" w:rsidRPr="002859B0" w:rsidRDefault="00BF0438" w:rsidP="002859B0">
      <w:pPr>
        <w:numPr>
          <w:ilvl w:val="0"/>
          <w:numId w:val="10"/>
        </w:numPr>
        <w:spacing w:before="120" w:after="240" w:line="276" w:lineRule="auto"/>
        <w:jc w:val="both"/>
        <w:rPr>
          <w:rFonts w:ascii="Calibri" w:hAnsi="Calibri" w:cs="Calibri"/>
          <w:color w:val="215968"/>
        </w:rPr>
      </w:pPr>
      <w:r w:rsidRPr="002859B0">
        <w:rPr>
          <w:rFonts w:ascii="Calibri" w:hAnsi="Calibri" w:cs="Calibri"/>
          <w:b/>
          <w:bCs/>
          <w:color w:val="215968"/>
        </w:rPr>
        <w:t>18h00 às 18h05</w:t>
      </w:r>
      <w:r w:rsidRPr="002859B0">
        <w:rPr>
          <w:rFonts w:ascii="Calibri" w:hAnsi="Calibri" w:cs="Calibri"/>
          <w:color w:val="215968"/>
        </w:rPr>
        <w:t xml:space="preserve"> – Abertura da Audiência Pública;</w:t>
      </w:r>
    </w:p>
    <w:p w14:paraId="43993326" w14:textId="77777777" w:rsidR="00BF0438" w:rsidRPr="002859B0" w:rsidRDefault="00BF0438" w:rsidP="002859B0">
      <w:pPr>
        <w:numPr>
          <w:ilvl w:val="0"/>
          <w:numId w:val="10"/>
        </w:numPr>
        <w:spacing w:before="120" w:after="240" w:line="276" w:lineRule="auto"/>
        <w:jc w:val="both"/>
        <w:rPr>
          <w:rFonts w:ascii="Calibri" w:hAnsi="Calibri" w:cs="Calibri"/>
          <w:color w:val="215968"/>
        </w:rPr>
      </w:pPr>
      <w:r w:rsidRPr="002859B0">
        <w:rPr>
          <w:rFonts w:ascii="Calibri" w:hAnsi="Calibri" w:cs="Calibri"/>
          <w:b/>
          <w:bCs/>
          <w:color w:val="215968"/>
        </w:rPr>
        <w:t>18h05 às 19h05</w:t>
      </w:r>
      <w:r w:rsidRPr="002859B0">
        <w:rPr>
          <w:rFonts w:ascii="Calibri" w:hAnsi="Calibri" w:cs="Calibri"/>
          <w:color w:val="215968"/>
        </w:rPr>
        <w:t xml:space="preserve"> – Apresentação da síntese do PMSB pela equipe técnica;</w:t>
      </w:r>
    </w:p>
    <w:p w14:paraId="674C0980" w14:textId="77777777" w:rsidR="00BF0438" w:rsidRPr="002859B0" w:rsidRDefault="00BF0438" w:rsidP="002859B0">
      <w:pPr>
        <w:numPr>
          <w:ilvl w:val="0"/>
          <w:numId w:val="10"/>
        </w:numPr>
        <w:spacing w:before="120" w:after="240" w:line="276" w:lineRule="auto"/>
        <w:jc w:val="both"/>
        <w:rPr>
          <w:rFonts w:ascii="Calibri" w:hAnsi="Calibri" w:cs="Calibri"/>
          <w:color w:val="215968"/>
        </w:rPr>
      </w:pPr>
      <w:r w:rsidRPr="002859B0">
        <w:rPr>
          <w:rFonts w:ascii="Calibri" w:hAnsi="Calibri" w:cs="Calibri"/>
          <w:b/>
          <w:bCs/>
          <w:color w:val="215968"/>
        </w:rPr>
        <w:t>19h05 às 19h50</w:t>
      </w:r>
      <w:r w:rsidRPr="002859B0">
        <w:rPr>
          <w:rFonts w:ascii="Calibri" w:hAnsi="Calibri" w:cs="Calibri"/>
          <w:color w:val="215968"/>
        </w:rPr>
        <w:t xml:space="preserve"> – Manifestação dos participantes (uso da palavra), por até 3 (três) minutos cada;</w:t>
      </w:r>
    </w:p>
    <w:p w14:paraId="6B156564" w14:textId="77777777" w:rsidR="00BF0438" w:rsidRPr="002859B0" w:rsidRDefault="00BF0438" w:rsidP="002859B0">
      <w:pPr>
        <w:numPr>
          <w:ilvl w:val="0"/>
          <w:numId w:val="10"/>
        </w:numPr>
        <w:spacing w:before="120" w:after="240" w:line="276" w:lineRule="auto"/>
        <w:jc w:val="both"/>
        <w:rPr>
          <w:rFonts w:ascii="Calibri" w:hAnsi="Calibri" w:cs="Calibri"/>
          <w:color w:val="215968"/>
        </w:rPr>
      </w:pPr>
      <w:r w:rsidRPr="002859B0">
        <w:rPr>
          <w:rFonts w:ascii="Calibri" w:hAnsi="Calibri" w:cs="Calibri"/>
          <w:b/>
          <w:bCs/>
          <w:color w:val="215968"/>
        </w:rPr>
        <w:t>19h50 às 20h00</w:t>
      </w:r>
      <w:r w:rsidRPr="002859B0">
        <w:rPr>
          <w:rFonts w:ascii="Calibri" w:hAnsi="Calibri" w:cs="Calibri"/>
          <w:color w:val="215968"/>
        </w:rPr>
        <w:t xml:space="preserve"> – Encerramento.</w:t>
      </w:r>
    </w:p>
    <w:p w14:paraId="2EDF8AC4" w14:textId="77777777" w:rsidR="00BF0438" w:rsidRPr="002859B0" w:rsidRDefault="00BF0438" w:rsidP="002859B0">
      <w:pPr>
        <w:spacing w:before="120" w:after="240" w:line="276" w:lineRule="auto"/>
        <w:jc w:val="both"/>
        <w:rPr>
          <w:rFonts w:ascii="Calibri" w:hAnsi="Calibri" w:cs="Calibri"/>
          <w:b/>
          <w:bCs/>
          <w:color w:val="215968"/>
        </w:rPr>
      </w:pPr>
      <w:r w:rsidRPr="002859B0">
        <w:rPr>
          <w:rFonts w:ascii="Calibri" w:hAnsi="Calibri" w:cs="Calibri"/>
          <w:b/>
          <w:bCs/>
          <w:color w:val="215968"/>
        </w:rPr>
        <w:t>Forma de participação e apresentação de contribuições</w:t>
      </w:r>
    </w:p>
    <w:p w14:paraId="50DB4829" w14:textId="77777777" w:rsidR="00BF0438" w:rsidRPr="002859B0" w:rsidRDefault="00BF0438" w:rsidP="002859B0">
      <w:pPr>
        <w:spacing w:before="120" w:after="240" w:line="276" w:lineRule="auto"/>
        <w:jc w:val="both"/>
        <w:rPr>
          <w:rFonts w:ascii="Calibri" w:hAnsi="Calibri" w:cs="Calibri"/>
          <w:color w:val="215968"/>
        </w:rPr>
      </w:pPr>
      <w:r w:rsidRPr="002859B0">
        <w:rPr>
          <w:rFonts w:ascii="Calibri" w:hAnsi="Calibri" w:cs="Calibri"/>
          <w:color w:val="215968"/>
        </w:rPr>
        <w:t>As contribuições relacionadas ao Plano poderão ser apresentadas pelos participantes da Audiência Pública ou por qualquer interessado, em dois formatos:</w:t>
      </w:r>
    </w:p>
    <w:p w14:paraId="076C2743" w14:textId="77777777" w:rsidR="00BF0438" w:rsidRPr="002859B0" w:rsidRDefault="00BF0438" w:rsidP="002859B0">
      <w:pPr>
        <w:numPr>
          <w:ilvl w:val="0"/>
          <w:numId w:val="11"/>
        </w:numPr>
        <w:spacing w:before="120" w:after="240" w:line="276" w:lineRule="auto"/>
        <w:jc w:val="both"/>
        <w:rPr>
          <w:rFonts w:ascii="Calibri" w:hAnsi="Calibri" w:cs="Calibri"/>
          <w:color w:val="215968"/>
        </w:rPr>
      </w:pPr>
      <w:r w:rsidRPr="002859B0">
        <w:rPr>
          <w:rFonts w:ascii="Calibri" w:hAnsi="Calibri" w:cs="Calibri"/>
          <w:b/>
          <w:bCs/>
          <w:color w:val="215968"/>
        </w:rPr>
        <w:t>Formulário presencial</w:t>
      </w:r>
      <w:r w:rsidRPr="002859B0">
        <w:rPr>
          <w:rFonts w:ascii="Calibri" w:hAnsi="Calibri" w:cs="Calibri"/>
          <w:color w:val="215968"/>
        </w:rPr>
        <w:t>, disponível no dia da Audiência Pública; e</w:t>
      </w:r>
    </w:p>
    <w:p w14:paraId="5B2AEB10" w14:textId="0BE6A220" w:rsidR="00BF0438" w:rsidRPr="002859B0" w:rsidRDefault="00BF0438" w:rsidP="002859B0">
      <w:pPr>
        <w:numPr>
          <w:ilvl w:val="0"/>
          <w:numId w:val="11"/>
        </w:numPr>
        <w:spacing w:before="120" w:after="240" w:line="276" w:lineRule="auto"/>
        <w:jc w:val="both"/>
        <w:rPr>
          <w:rFonts w:ascii="Calibri" w:hAnsi="Calibri" w:cs="Calibri"/>
          <w:color w:val="215968"/>
        </w:rPr>
      </w:pPr>
      <w:r w:rsidRPr="002859B0">
        <w:rPr>
          <w:rFonts w:ascii="Calibri" w:hAnsi="Calibri" w:cs="Calibri"/>
          <w:b/>
          <w:bCs/>
          <w:color w:val="215968"/>
        </w:rPr>
        <w:t>Formulário eletrônico</w:t>
      </w:r>
      <w:r w:rsidRPr="002859B0">
        <w:rPr>
          <w:rFonts w:ascii="Calibri" w:hAnsi="Calibri" w:cs="Calibri"/>
          <w:color w:val="215968"/>
        </w:rPr>
        <w:t xml:space="preserve">, disponível até o dia </w:t>
      </w:r>
      <w:r w:rsidRPr="002859B0">
        <w:rPr>
          <w:rFonts w:ascii="Calibri" w:hAnsi="Calibri" w:cs="Calibri"/>
          <w:b/>
          <w:bCs/>
          <w:color w:val="215968"/>
        </w:rPr>
        <w:t>2</w:t>
      </w:r>
      <w:r w:rsidR="00253AB1">
        <w:rPr>
          <w:rFonts w:ascii="Calibri" w:hAnsi="Calibri" w:cs="Calibri"/>
          <w:b/>
          <w:bCs/>
          <w:color w:val="215968"/>
        </w:rPr>
        <w:t>4</w:t>
      </w:r>
      <w:r w:rsidRPr="002859B0">
        <w:rPr>
          <w:rFonts w:ascii="Calibri" w:hAnsi="Calibri" w:cs="Calibri"/>
          <w:b/>
          <w:bCs/>
          <w:color w:val="215968"/>
        </w:rPr>
        <w:t xml:space="preserve"> de outubro de 2026</w:t>
      </w:r>
      <w:r w:rsidRPr="002859B0">
        <w:rPr>
          <w:rFonts w:ascii="Calibri" w:hAnsi="Calibri" w:cs="Calibri"/>
          <w:color w:val="215968"/>
        </w:rPr>
        <w:t>, por meio do link:</w:t>
      </w:r>
    </w:p>
    <w:p w14:paraId="0C1D4F91" w14:textId="6D1B3ED9" w:rsidR="00040A37" w:rsidRDefault="00253AB1" w:rsidP="002859B0">
      <w:pPr>
        <w:spacing w:before="120" w:after="240" w:line="276" w:lineRule="auto"/>
        <w:jc w:val="both"/>
      </w:pPr>
      <w:hyperlink r:id="rId8" w:history="1">
        <w:r w:rsidRPr="00923127">
          <w:rPr>
            <w:rStyle w:val="Hyperlink"/>
          </w:rPr>
          <w:t>https://forms.gle/HD1B7gKwQ1Gx1Bgq9</w:t>
        </w:r>
      </w:hyperlink>
    </w:p>
    <w:p w14:paraId="782ADF7D" w14:textId="77777777" w:rsidR="00253AB1" w:rsidRDefault="00253AB1" w:rsidP="002859B0">
      <w:pPr>
        <w:spacing w:before="120" w:after="240" w:line="276" w:lineRule="auto"/>
        <w:jc w:val="both"/>
        <w:rPr>
          <w:rFonts w:ascii="Calibri" w:hAnsi="Calibri" w:cs="Calibri"/>
          <w:b/>
          <w:bCs/>
          <w:color w:val="215968"/>
        </w:rPr>
      </w:pPr>
    </w:p>
    <w:p w14:paraId="566E9020" w14:textId="77777777" w:rsidR="002859B0" w:rsidRDefault="002859B0" w:rsidP="002859B0">
      <w:pPr>
        <w:spacing w:before="120" w:after="240" w:line="276" w:lineRule="auto"/>
        <w:jc w:val="both"/>
        <w:rPr>
          <w:rFonts w:ascii="Calibri" w:hAnsi="Calibri" w:cs="Calibri"/>
          <w:b/>
          <w:bCs/>
          <w:color w:val="215968"/>
        </w:rPr>
      </w:pPr>
    </w:p>
    <w:p w14:paraId="4D970EB1" w14:textId="6AF86604" w:rsidR="00BF0438" w:rsidRPr="002859B0" w:rsidRDefault="00BF0438" w:rsidP="002859B0">
      <w:pPr>
        <w:spacing w:before="120" w:after="240" w:line="276" w:lineRule="auto"/>
        <w:jc w:val="both"/>
        <w:rPr>
          <w:rFonts w:ascii="Calibri" w:hAnsi="Calibri" w:cs="Calibri"/>
          <w:b/>
          <w:bCs/>
          <w:color w:val="215968"/>
        </w:rPr>
      </w:pPr>
      <w:r w:rsidRPr="002859B0">
        <w:rPr>
          <w:rFonts w:ascii="Calibri" w:hAnsi="Calibri" w:cs="Calibri"/>
          <w:b/>
          <w:bCs/>
          <w:color w:val="215968"/>
        </w:rPr>
        <w:lastRenderedPageBreak/>
        <w:t>Regras para participação na Audiência Pública</w:t>
      </w:r>
    </w:p>
    <w:p w14:paraId="371B75C4" w14:textId="77777777" w:rsidR="00BF0438" w:rsidRPr="002859B0" w:rsidRDefault="00BF0438" w:rsidP="002859B0">
      <w:pPr>
        <w:spacing w:before="120" w:after="240" w:line="276" w:lineRule="auto"/>
        <w:jc w:val="both"/>
        <w:rPr>
          <w:rFonts w:ascii="Calibri" w:hAnsi="Calibri" w:cs="Calibri"/>
          <w:color w:val="215968"/>
        </w:rPr>
      </w:pPr>
      <w:r w:rsidRPr="002859B0">
        <w:rPr>
          <w:rFonts w:ascii="Calibri" w:hAnsi="Calibri" w:cs="Calibri"/>
          <w:color w:val="215968"/>
        </w:rPr>
        <w:t>Durante a Audiência Pública, os participantes deverão observar as seguintes regras:</w:t>
      </w:r>
    </w:p>
    <w:p w14:paraId="3381B566" w14:textId="77777777" w:rsidR="00BF0438" w:rsidRPr="002859B0" w:rsidRDefault="00BF0438" w:rsidP="002859B0">
      <w:pPr>
        <w:numPr>
          <w:ilvl w:val="0"/>
          <w:numId w:val="12"/>
        </w:numPr>
        <w:spacing w:before="120" w:after="240" w:line="276" w:lineRule="auto"/>
        <w:jc w:val="both"/>
        <w:rPr>
          <w:rFonts w:ascii="Calibri" w:hAnsi="Calibri" w:cs="Calibri"/>
          <w:color w:val="215968"/>
        </w:rPr>
      </w:pPr>
      <w:r w:rsidRPr="002859B0">
        <w:rPr>
          <w:rFonts w:ascii="Calibri" w:hAnsi="Calibri" w:cs="Calibri"/>
          <w:color w:val="215968"/>
        </w:rPr>
        <w:t xml:space="preserve">Cada pessoa terá direito a </w:t>
      </w:r>
      <w:r w:rsidRPr="002859B0">
        <w:rPr>
          <w:rFonts w:ascii="Calibri" w:hAnsi="Calibri" w:cs="Calibri"/>
          <w:b/>
          <w:bCs/>
          <w:color w:val="215968"/>
        </w:rPr>
        <w:t>01 (uma) inscrição para uso da palavra</w:t>
      </w:r>
      <w:r w:rsidRPr="002859B0">
        <w:rPr>
          <w:rFonts w:ascii="Calibri" w:hAnsi="Calibri" w:cs="Calibri"/>
          <w:color w:val="215968"/>
        </w:rPr>
        <w:t xml:space="preserve">, a ser realizada mediante preenchimento da lista de inscrição, para apresentação de sugestões, contribuições e dúvidas sobre o Plano. Cada inscrito terá até </w:t>
      </w:r>
      <w:r w:rsidRPr="002859B0">
        <w:rPr>
          <w:rFonts w:ascii="Calibri" w:hAnsi="Calibri" w:cs="Calibri"/>
          <w:b/>
          <w:bCs/>
          <w:color w:val="215968"/>
        </w:rPr>
        <w:t>03 (três) minutos</w:t>
      </w:r>
      <w:r w:rsidRPr="002859B0">
        <w:rPr>
          <w:rFonts w:ascii="Calibri" w:hAnsi="Calibri" w:cs="Calibri"/>
          <w:color w:val="215968"/>
        </w:rPr>
        <w:t xml:space="preserve"> para sua manifestação, obedecida a ordem de inscrição;</w:t>
      </w:r>
    </w:p>
    <w:p w14:paraId="1218D1B0" w14:textId="77777777" w:rsidR="00BF0438" w:rsidRPr="002859B0" w:rsidRDefault="00BF0438" w:rsidP="002859B0">
      <w:pPr>
        <w:numPr>
          <w:ilvl w:val="0"/>
          <w:numId w:val="12"/>
        </w:numPr>
        <w:spacing w:before="120" w:after="240" w:line="276" w:lineRule="auto"/>
        <w:jc w:val="both"/>
        <w:rPr>
          <w:rFonts w:ascii="Calibri" w:hAnsi="Calibri" w:cs="Calibri"/>
          <w:color w:val="215968"/>
        </w:rPr>
      </w:pPr>
      <w:r w:rsidRPr="002859B0">
        <w:rPr>
          <w:rFonts w:ascii="Calibri" w:hAnsi="Calibri" w:cs="Calibri"/>
          <w:color w:val="215968"/>
        </w:rPr>
        <w:t xml:space="preserve">Os participantes poderão realizar a inscrição para uso da palavra até </w:t>
      </w:r>
      <w:r w:rsidRPr="002859B0">
        <w:rPr>
          <w:rFonts w:ascii="Calibri" w:hAnsi="Calibri" w:cs="Calibri"/>
          <w:b/>
          <w:bCs/>
          <w:color w:val="215968"/>
        </w:rPr>
        <w:t>20 (vinte) minutos após a abertura da Audiência Pública</w:t>
      </w:r>
      <w:r w:rsidRPr="002859B0">
        <w:rPr>
          <w:rFonts w:ascii="Calibri" w:hAnsi="Calibri" w:cs="Calibri"/>
          <w:color w:val="215968"/>
        </w:rPr>
        <w:t>;</w:t>
      </w:r>
    </w:p>
    <w:p w14:paraId="5D31194A" w14:textId="053A0904" w:rsidR="00BF0438" w:rsidRPr="002859B0" w:rsidRDefault="00BF0438" w:rsidP="002859B0">
      <w:pPr>
        <w:numPr>
          <w:ilvl w:val="0"/>
          <w:numId w:val="12"/>
        </w:numPr>
        <w:spacing w:before="120" w:after="240" w:line="276" w:lineRule="auto"/>
        <w:jc w:val="both"/>
        <w:rPr>
          <w:rFonts w:ascii="Calibri" w:hAnsi="Calibri" w:cs="Calibri"/>
          <w:color w:val="215968"/>
        </w:rPr>
      </w:pPr>
      <w:r w:rsidRPr="002859B0">
        <w:rPr>
          <w:rFonts w:ascii="Calibri" w:hAnsi="Calibri" w:cs="Calibri"/>
          <w:color w:val="215968"/>
        </w:rPr>
        <w:t xml:space="preserve">As contribuições poderão ser encaminhadas por meio do </w:t>
      </w:r>
      <w:r w:rsidRPr="002859B0">
        <w:rPr>
          <w:rFonts w:ascii="Calibri" w:hAnsi="Calibri" w:cs="Calibri"/>
          <w:b/>
          <w:bCs/>
          <w:color w:val="215968"/>
        </w:rPr>
        <w:t>formulário eletrônico, até o dia 2</w:t>
      </w:r>
      <w:r w:rsidR="00253AB1">
        <w:rPr>
          <w:rFonts w:ascii="Calibri" w:hAnsi="Calibri" w:cs="Calibri"/>
          <w:b/>
          <w:bCs/>
          <w:color w:val="215968"/>
        </w:rPr>
        <w:t>4</w:t>
      </w:r>
      <w:r w:rsidRPr="002859B0">
        <w:rPr>
          <w:rFonts w:ascii="Calibri" w:hAnsi="Calibri" w:cs="Calibri"/>
          <w:b/>
          <w:bCs/>
          <w:color w:val="215968"/>
        </w:rPr>
        <w:t xml:space="preserve"> de outubro de 2026</w:t>
      </w:r>
      <w:r w:rsidRPr="002859B0">
        <w:rPr>
          <w:rFonts w:ascii="Calibri" w:hAnsi="Calibri" w:cs="Calibri"/>
          <w:color w:val="215968"/>
        </w:rPr>
        <w:t>, ou de forma física, mediante o preenchimento de formulário específico, que será disponibilizado durante a realização da Audiência Pública.</w:t>
      </w:r>
    </w:p>
    <w:p w14:paraId="3FA4093E" w14:textId="77777777" w:rsidR="00BF0438" w:rsidRPr="002859B0" w:rsidRDefault="00BF0438" w:rsidP="002859B0">
      <w:pPr>
        <w:spacing w:before="120" w:after="240" w:line="276" w:lineRule="auto"/>
        <w:jc w:val="both"/>
        <w:rPr>
          <w:rFonts w:ascii="Calibri" w:hAnsi="Calibri" w:cs="Calibri"/>
          <w:color w:val="215968"/>
        </w:rPr>
      </w:pPr>
      <w:r w:rsidRPr="002859B0">
        <w:rPr>
          <w:rFonts w:ascii="Calibri" w:hAnsi="Calibri" w:cs="Calibri"/>
          <w:b/>
          <w:bCs/>
          <w:color w:val="215968"/>
        </w:rPr>
        <w:t>Contamos com a participação de todos!</w:t>
      </w:r>
    </w:p>
    <w:p w14:paraId="07EFE67B" w14:textId="77777777" w:rsidR="00BF0438" w:rsidRPr="00E26972" w:rsidRDefault="00BF0438" w:rsidP="00E26972">
      <w:pPr>
        <w:jc w:val="both"/>
        <w:rPr>
          <w:rFonts w:ascii="Calibri" w:hAnsi="Calibri" w:cs="Calibri"/>
        </w:rPr>
      </w:pPr>
    </w:p>
    <w:sectPr w:rsidR="00BF0438" w:rsidRPr="00E26972" w:rsidSect="002859B0">
      <w:headerReference w:type="default" r:id="rId9"/>
      <w:footerReference w:type="default" r:id="rId10"/>
      <w:pgSz w:w="11906" w:h="16838"/>
      <w:pgMar w:top="206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605B6" w14:textId="77777777" w:rsidR="00846B30" w:rsidRDefault="00846B30" w:rsidP="002859B0">
      <w:pPr>
        <w:spacing w:after="0" w:line="240" w:lineRule="auto"/>
      </w:pPr>
      <w:r>
        <w:separator/>
      </w:r>
    </w:p>
  </w:endnote>
  <w:endnote w:type="continuationSeparator" w:id="0">
    <w:p w14:paraId="5BC5FB01" w14:textId="77777777" w:rsidR="00846B30" w:rsidRDefault="00846B30" w:rsidP="00285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da Light">
    <w:altName w:val="Calibri"/>
    <w:panose1 w:val="00000000000000000000"/>
    <w:charset w:val="00"/>
    <w:family w:val="modern"/>
    <w:notTrueType/>
    <w:pitch w:val="variable"/>
    <w:sig w:usb0="00000001" w:usb1="50002048" w:usb2="00000000" w:usb3="00000000" w:csb0="00000111" w:csb1="00000000"/>
  </w:font>
  <w:font w:name="Agenda">
    <w:altName w:val="Times New Roman"/>
    <w:charset w:val="00"/>
    <w:family w:val="auto"/>
    <w:pitch w:val="variable"/>
    <w:sig w:usb0="A00000AF" w:usb1="40002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10536" w14:textId="77777777" w:rsidR="002859B0" w:rsidRPr="00AF1601" w:rsidRDefault="002859B0" w:rsidP="002859B0">
    <w:pPr>
      <w:pStyle w:val="RodapeEndereco"/>
      <w:spacing w:before="0"/>
      <w:ind w:hanging="709"/>
      <w:rPr>
        <w:rFonts w:asciiTheme="minorHAnsi" w:hAnsiTheme="minorHAnsi" w:cstheme="minorHAnsi"/>
      </w:rPr>
    </w:pPr>
    <w:r w:rsidRPr="00AF1601">
      <w:rPr>
        <w:rFonts w:asciiTheme="minorHAnsi" w:hAnsiTheme="minorHAnsi" w:cstheme="minorHAnsi"/>
      </w:rPr>
      <w:t>Planejamento Estratégico</w:t>
    </w:r>
  </w:p>
  <w:p w14:paraId="01E1D185" w14:textId="77777777" w:rsidR="002859B0" w:rsidRPr="00AF1601" w:rsidRDefault="002859B0" w:rsidP="002859B0">
    <w:pPr>
      <w:pStyle w:val="RodapeEndereco"/>
      <w:tabs>
        <w:tab w:val="clear" w:pos="6946"/>
      </w:tabs>
      <w:spacing w:before="0"/>
      <w:ind w:hanging="709"/>
      <w:rPr>
        <w:rFonts w:asciiTheme="minorHAnsi" w:hAnsiTheme="minorHAnsi" w:cstheme="minorHAnsi"/>
      </w:rPr>
    </w:pPr>
    <w:r w:rsidRPr="00AF1601">
      <w:rPr>
        <w:rFonts w:asciiTheme="minorHAnsi" w:hAnsiTheme="minorHAnsi" w:cstheme="minorHAnsi"/>
      </w:rPr>
      <w:t>Gestão Ambiental</w:t>
    </w:r>
  </w:p>
  <w:p w14:paraId="4F2F9A2E" w14:textId="77777777" w:rsidR="002859B0" w:rsidRPr="00AF1601" w:rsidRDefault="002859B0" w:rsidP="002859B0">
    <w:pPr>
      <w:pStyle w:val="Rodapeurl"/>
      <w:spacing w:before="0"/>
      <w:ind w:hanging="709"/>
      <w:rPr>
        <w:rFonts w:asciiTheme="minorHAnsi" w:hAnsiTheme="minorHAnsi" w:cstheme="minorHAnsi"/>
        <w:b/>
        <w:sz w:val="18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 wp14:anchorId="18DB7FA6" wp14:editId="37BCB4AF">
              <wp:simplePos x="0" y="0"/>
              <wp:positionH relativeFrom="column">
                <wp:posOffset>4886325</wp:posOffset>
              </wp:positionH>
              <wp:positionV relativeFrom="paragraph">
                <wp:posOffset>11430</wp:posOffset>
              </wp:positionV>
              <wp:extent cx="991235" cy="295275"/>
              <wp:effectExtent l="0" t="0" r="0" b="0"/>
              <wp:wrapNone/>
              <wp:docPr id="1253840199" name="Caixa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123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546084" w14:textId="77777777" w:rsidR="002859B0" w:rsidRPr="00737387" w:rsidRDefault="002859B0" w:rsidP="002859B0">
                          <w:pPr>
                            <w:pStyle w:val="NumeroPagina"/>
                          </w:pPr>
                          <w:r w:rsidRPr="00D57906">
                            <w:t>|</w:t>
                          </w:r>
                          <w:r w:rsidRPr="0061258B">
                            <w:t xml:space="preserve"> </w:t>
                          </w:r>
                          <w:r w:rsidRPr="0061258B">
                            <w:fldChar w:fldCharType="begin"/>
                          </w:r>
                          <w:r w:rsidRPr="0061258B">
                            <w:instrText xml:space="preserve"> PAGE   \* MERGEFORMAT </w:instrText>
                          </w:r>
                          <w:r w:rsidRPr="0061258B">
                            <w:fldChar w:fldCharType="separate"/>
                          </w:r>
                          <w:r>
                            <w:t>18</w:t>
                          </w:r>
                          <w:r w:rsidRPr="0061258B"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DB7FA6"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1026" type="#_x0000_t202" style="position:absolute;left:0;text-align:left;margin-left:384.75pt;margin-top:.9pt;width:78.0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" filled="f" stroked="f">
              <v:textbox>
                <w:txbxContent>
                  <w:p w14:paraId="40546084" w14:textId="77777777" w:rsidR="002859B0" w:rsidRPr="00737387" w:rsidRDefault="002859B0" w:rsidP="002859B0">
                    <w:pPr>
                      <w:pStyle w:val="NumeroPagina"/>
                    </w:pPr>
                    <w:r w:rsidRPr="00D57906">
                      <w:t>|</w:t>
                    </w:r>
                    <w:r w:rsidRPr="0061258B">
                      <w:t xml:space="preserve"> </w:t>
                    </w:r>
                    <w:r w:rsidRPr="0061258B">
                      <w:fldChar w:fldCharType="begin"/>
                    </w:r>
                    <w:r w:rsidRPr="0061258B">
                      <w:instrText xml:space="preserve"> PAGE   \* MERGEFORMAT </w:instrText>
                    </w:r>
                    <w:r w:rsidRPr="0061258B">
                      <w:fldChar w:fldCharType="separate"/>
                    </w:r>
                    <w:r>
                      <w:t>18</w:t>
                    </w:r>
                    <w:r w:rsidRPr="0061258B"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AF1601">
      <w:rPr>
        <w:rFonts w:asciiTheme="minorHAnsi" w:hAnsiTheme="minorHAnsi" w:cstheme="minorHAnsi"/>
        <w:b/>
        <w:sz w:val="18"/>
      </w:rPr>
      <w:t>geobrasilis.com.br</w: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 wp14:anchorId="5D6C6BF3" wp14:editId="237622F8">
              <wp:simplePos x="0" y="0"/>
              <wp:positionH relativeFrom="column">
                <wp:posOffset>1097280</wp:posOffset>
              </wp:positionH>
              <wp:positionV relativeFrom="paragraph">
                <wp:posOffset>9538970</wp:posOffset>
              </wp:positionV>
              <wp:extent cx="1876425" cy="701675"/>
              <wp:effectExtent l="0" t="0" r="0" b="0"/>
              <wp:wrapNone/>
              <wp:docPr id="796655420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6425" cy="701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85EF933" w14:textId="77777777" w:rsidR="002859B0" w:rsidRPr="007B1A13" w:rsidRDefault="002859B0" w:rsidP="002859B0">
                          <w:pPr>
                            <w:pStyle w:val="Rodape-CxTexto"/>
                            <w:spacing w:before="0" w:line="240" w:lineRule="auto"/>
                            <w:rPr>
                              <w:rFonts w:ascii="Calibri" w:hAnsi="Calibri"/>
                            </w:rPr>
                          </w:pPr>
                          <w:r w:rsidRPr="007B1A13">
                            <w:rPr>
                              <w:rFonts w:ascii="Calibri" w:hAnsi="Calibri"/>
                            </w:rPr>
                            <w:t>Rua Paulistânia, 154</w:t>
                          </w:r>
                        </w:p>
                        <w:p w14:paraId="2E8AE249" w14:textId="77777777" w:rsidR="002859B0" w:rsidRPr="007B1A13" w:rsidRDefault="002859B0" w:rsidP="002859B0">
                          <w:pPr>
                            <w:pStyle w:val="Rodape-CxTexto"/>
                            <w:spacing w:before="0" w:line="240" w:lineRule="auto"/>
                            <w:rPr>
                              <w:rFonts w:ascii="Calibri" w:hAnsi="Calibri"/>
                            </w:rPr>
                          </w:pPr>
                          <w:r w:rsidRPr="007B1A13">
                            <w:rPr>
                              <w:rFonts w:ascii="Calibri" w:hAnsi="Calibri"/>
                            </w:rPr>
                            <w:t>Vila Madalena - São Paulo - SP</w:t>
                          </w:r>
                        </w:p>
                        <w:p w14:paraId="2117D9F2" w14:textId="77777777" w:rsidR="002859B0" w:rsidRPr="007B1A13" w:rsidRDefault="002859B0" w:rsidP="002859B0">
                          <w:pPr>
                            <w:pStyle w:val="Rodape-CxTexto"/>
                            <w:spacing w:before="0" w:line="240" w:lineRule="auto"/>
                            <w:rPr>
                              <w:rFonts w:ascii="Calibri" w:hAnsi="Calibri"/>
                            </w:rPr>
                          </w:pPr>
                          <w:r w:rsidRPr="007B1A13">
                            <w:rPr>
                              <w:rFonts w:ascii="Calibri" w:hAnsi="Calibri"/>
                            </w:rPr>
                            <w:t>CEP 05440-000 - Brasil</w:t>
                          </w:r>
                        </w:p>
                        <w:p w14:paraId="2B10E112" w14:textId="77777777" w:rsidR="002859B0" w:rsidRPr="007B1A13" w:rsidRDefault="002859B0" w:rsidP="002859B0">
                          <w:pPr>
                            <w:pStyle w:val="Rodape-CxTexto"/>
                            <w:spacing w:before="0" w:line="240" w:lineRule="auto"/>
                            <w:rPr>
                              <w:rFonts w:ascii="Calibri" w:hAnsi="Calibri"/>
                            </w:rPr>
                          </w:pPr>
                          <w:r w:rsidRPr="007B1A13">
                            <w:rPr>
                              <w:rFonts w:ascii="Calibri" w:hAnsi="Calibri"/>
                            </w:rPr>
                            <w:t>Tel. +55 11 3035-1490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6C6BF3" id="Caixa de Texto 7" o:spid="_x0000_s1027" type="#_x0000_t202" style="position:absolute;left:0;text-align:left;margin-left:86.4pt;margin-top:751.1pt;width:147.75pt;height:5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" stroked="f">
              <v:textbox inset="0,0">
                <w:txbxContent>
                  <w:p w14:paraId="385EF933" w14:textId="77777777" w:rsidR="002859B0" w:rsidRPr="007B1A13" w:rsidRDefault="002859B0" w:rsidP="002859B0">
                    <w:pPr>
                      <w:pStyle w:val="Rodape-CxTexto"/>
                      <w:spacing w:before="0" w:line="240" w:lineRule="auto"/>
                      <w:rPr>
                        <w:rFonts w:ascii="Calibri" w:hAnsi="Calibri"/>
                      </w:rPr>
                    </w:pPr>
                    <w:r w:rsidRPr="007B1A13">
                      <w:rPr>
                        <w:rFonts w:ascii="Calibri" w:hAnsi="Calibri"/>
                      </w:rPr>
                      <w:t>Rua Paulistânia, 154</w:t>
                    </w:r>
                  </w:p>
                  <w:p w14:paraId="2E8AE249" w14:textId="77777777" w:rsidR="002859B0" w:rsidRPr="007B1A13" w:rsidRDefault="002859B0" w:rsidP="002859B0">
                    <w:pPr>
                      <w:pStyle w:val="Rodape-CxTexto"/>
                      <w:spacing w:before="0" w:line="240" w:lineRule="auto"/>
                      <w:rPr>
                        <w:rFonts w:ascii="Calibri" w:hAnsi="Calibri"/>
                      </w:rPr>
                    </w:pPr>
                    <w:r w:rsidRPr="007B1A13">
                      <w:rPr>
                        <w:rFonts w:ascii="Calibri" w:hAnsi="Calibri"/>
                      </w:rPr>
                      <w:t>Vila Madalena - São Paulo - SP</w:t>
                    </w:r>
                  </w:p>
                  <w:p w14:paraId="2117D9F2" w14:textId="77777777" w:rsidR="002859B0" w:rsidRPr="007B1A13" w:rsidRDefault="002859B0" w:rsidP="002859B0">
                    <w:pPr>
                      <w:pStyle w:val="Rodape-CxTexto"/>
                      <w:spacing w:before="0" w:line="240" w:lineRule="auto"/>
                      <w:rPr>
                        <w:rFonts w:ascii="Calibri" w:hAnsi="Calibri"/>
                      </w:rPr>
                    </w:pPr>
                    <w:r w:rsidRPr="007B1A13">
                      <w:rPr>
                        <w:rFonts w:ascii="Calibri" w:hAnsi="Calibri"/>
                      </w:rPr>
                      <w:t>CEP 05440-000 - Brasil</w:t>
                    </w:r>
                  </w:p>
                  <w:p w14:paraId="2B10E112" w14:textId="77777777" w:rsidR="002859B0" w:rsidRPr="007B1A13" w:rsidRDefault="002859B0" w:rsidP="002859B0">
                    <w:pPr>
                      <w:pStyle w:val="Rodape-CxTexto"/>
                      <w:spacing w:before="0" w:line="240" w:lineRule="auto"/>
                      <w:rPr>
                        <w:rFonts w:ascii="Calibri" w:hAnsi="Calibri"/>
                      </w:rPr>
                    </w:pPr>
                    <w:r w:rsidRPr="007B1A13">
                      <w:rPr>
                        <w:rFonts w:ascii="Calibri" w:hAnsi="Calibri"/>
                      </w:rPr>
                      <w:t>Tel. +55 11 3035-1490</w:t>
                    </w:r>
                  </w:p>
                </w:txbxContent>
              </v:textbox>
            </v:shape>
          </w:pict>
        </mc:Fallback>
      </mc:AlternateContent>
    </w:r>
  </w:p>
  <w:p w14:paraId="703ABFC3" w14:textId="77777777" w:rsidR="002859B0" w:rsidRDefault="002859B0" w:rsidP="002859B0">
    <w:pPr>
      <w:pStyle w:val="Rodap"/>
    </w:pPr>
  </w:p>
  <w:p w14:paraId="67939355" w14:textId="02F1B7EB" w:rsidR="002859B0" w:rsidRDefault="002859B0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E295837" wp14:editId="6329DF0B">
              <wp:simplePos x="0" y="0"/>
              <wp:positionH relativeFrom="column">
                <wp:posOffset>17145</wp:posOffset>
              </wp:positionH>
              <wp:positionV relativeFrom="paragraph">
                <wp:posOffset>-548640</wp:posOffset>
              </wp:positionV>
              <wp:extent cx="1876425" cy="701675"/>
              <wp:effectExtent l="0" t="0" r="0" b="0"/>
              <wp:wrapNone/>
              <wp:docPr id="457481953" name="Caixa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6425" cy="701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55E87F2" w14:textId="77777777" w:rsidR="002859B0" w:rsidRPr="007B1A13" w:rsidRDefault="002859B0" w:rsidP="002859B0">
                          <w:pPr>
                            <w:pStyle w:val="Rodape-CxTexto"/>
                            <w:spacing w:before="0" w:line="240" w:lineRule="auto"/>
                            <w:rPr>
                              <w:rFonts w:ascii="Calibri" w:hAnsi="Calibri"/>
                            </w:rPr>
                          </w:pPr>
                          <w:r w:rsidRPr="007B1A13">
                            <w:rPr>
                              <w:rFonts w:ascii="Calibri" w:hAnsi="Calibri"/>
                            </w:rPr>
                            <w:t xml:space="preserve">Rua Paulistânia, </w:t>
                          </w:r>
                          <w:r>
                            <w:rPr>
                              <w:rFonts w:ascii="Calibri" w:hAnsi="Calibri"/>
                            </w:rPr>
                            <w:t>381 – 5</w:t>
                          </w:r>
                          <w:r>
                            <w:rPr>
                              <w:rFonts w:ascii="Calibri" w:hAnsi="Calibri" w:cs="Calibri"/>
                            </w:rPr>
                            <w:t>º</w:t>
                          </w:r>
                          <w:r>
                            <w:rPr>
                              <w:rFonts w:ascii="Calibri" w:hAnsi="Calibri"/>
                            </w:rPr>
                            <w:t xml:space="preserve"> andar</w:t>
                          </w:r>
                        </w:p>
                        <w:p w14:paraId="66920F80" w14:textId="77777777" w:rsidR="002859B0" w:rsidRPr="007B1A13" w:rsidRDefault="002859B0" w:rsidP="002859B0">
                          <w:pPr>
                            <w:pStyle w:val="Rodape-CxTexto"/>
                            <w:spacing w:before="0" w:line="240" w:lineRule="auto"/>
                            <w:rPr>
                              <w:rFonts w:ascii="Calibri" w:hAnsi="Calibri"/>
                            </w:rPr>
                          </w:pPr>
                          <w:r w:rsidRPr="007B1A13">
                            <w:rPr>
                              <w:rFonts w:ascii="Calibri" w:hAnsi="Calibri"/>
                            </w:rPr>
                            <w:t>Vila Madalena - São Paulo - SP</w:t>
                          </w:r>
                        </w:p>
                        <w:p w14:paraId="0C69915F" w14:textId="77777777" w:rsidR="002859B0" w:rsidRPr="007B1A13" w:rsidRDefault="002859B0" w:rsidP="002859B0">
                          <w:pPr>
                            <w:pStyle w:val="Rodape-CxTexto"/>
                            <w:spacing w:before="0" w:line="240" w:lineRule="auto"/>
                            <w:rPr>
                              <w:rFonts w:ascii="Calibri" w:hAnsi="Calibri"/>
                            </w:rPr>
                          </w:pPr>
                          <w:r w:rsidRPr="007B1A13">
                            <w:rPr>
                              <w:rFonts w:ascii="Calibri" w:hAnsi="Calibri"/>
                            </w:rPr>
                            <w:t>CEP 05440-000 - Brasil</w:t>
                          </w:r>
                        </w:p>
                        <w:p w14:paraId="48FAA441" w14:textId="77777777" w:rsidR="002859B0" w:rsidRPr="007B1A13" w:rsidRDefault="002859B0" w:rsidP="002859B0">
                          <w:pPr>
                            <w:pStyle w:val="Rodape-CxTexto"/>
                            <w:spacing w:before="0" w:line="240" w:lineRule="auto"/>
                            <w:rPr>
                              <w:rFonts w:ascii="Calibri" w:hAnsi="Calibri"/>
                            </w:rPr>
                          </w:pPr>
                          <w:r w:rsidRPr="007B1A13">
                            <w:rPr>
                              <w:rFonts w:ascii="Calibri" w:hAnsi="Calibri"/>
                            </w:rPr>
                            <w:t>Tel. +55 11 3035-1490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295837" id="Caixa de Texto 11" o:spid="_x0000_s1028" type="#_x0000_t202" style="position:absolute;margin-left:1.35pt;margin-top:-43.2pt;width:147.75pt;height:5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" stroked="f">
              <v:textbox inset="0,0">
                <w:txbxContent>
                  <w:p w14:paraId="155E87F2" w14:textId="77777777" w:rsidR="002859B0" w:rsidRPr="007B1A13" w:rsidRDefault="002859B0" w:rsidP="002859B0">
                    <w:pPr>
                      <w:pStyle w:val="Rodape-CxTexto"/>
                      <w:spacing w:before="0" w:line="240" w:lineRule="auto"/>
                      <w:rPr>
                        <w:rFonts w:ascii="Calibri" w:hAnsi="Calibri"/>
                      </w:rPr>
                    </w:pPr>
                    <w:r w:rsidRPr="007B1A13">
                      <w:rPr>
                        <w:rFonts w:ascii="Calibri" w:hAnsi="Calibri"/>
                      </w:rPr>
                      <w:t xml:space="preserve">Rua Paulistânia, </w:t>
                    </w:r>
                    <w:r>
                      <w:rPr>
                        <w:rFonts w:ascii="Calibri" w:hAnsi="Calibri"/>
                      </w:rPr>
                      <w:t>381 – 5</w:t>
                    </w:r>
                    <w:r>
                      <w:rPr>
                        <w:rFonts w:ascii="Calibri" w:hAnsi="Calibri" w:cs="Calibri"/>
                      </w:rPr>
                      <w:t>º</w:t>
                    </w:r>
                    <w:r>
                      <w:rPr>
                        <w:rFonts w:ascii="Calibri" w:hAnsi="Calibri"/>
                      </w:rPr>
                      <w:t xml:space="preserve"> andar</w:t>
                    </w:r>
                  </w:p>
                  <w:p w14:paraId="66920F80" w14:textId="77777777" w:rsidR="002859B0" w:rsidRPr="007B1A13" w:rsidRDefault="002859B0" w:rsidP="002859B0">
                    <w:pPr>
                      <w:pStyle w:val="Rodape-CxTexto"/>
                      <w:spacing w:before="0" w:line="240" w:lineRule="auto"/>
                      <w:rPr>
                        <w:rFonts w:ascii="Calibri" w:hAnsi="Calibri"/>
                      </w:rPr>
                    </w:pPr>
                    <w:r w:rsidRPr="007B1A13">
                      <w:rPr>
                        <w:rFonts w:ascii="Calibri" w:hAnsi="Calibri"/>
                      </w:rPr>
                      <w:t>Vila Madalena - São Paulo - SP</w:t>
                    </w:r>
                  </w:p>
                  <w:p w14:paraId="0C69915F" w14:textId="77777777" w:rsidR="002859B0" w:rsidRPr="007B1A13" w:rsidRDefault="002859B0" w:rsidP="002859B0">
                    <w:pPr>
                      <w:pStyle w:val="Rodape-CxTexto"/>
                      <w:spacing w:before="0" w:line="240" w:lineRule="auto"/>
                      <w:rPr>
                        <w:rFonts w:ascii="Calibri" w:hAnsi="Calibri"/>
                      </w:rPr>
                    </w:pPr>
                    <w:r w:rsidRPr="007B1A13">
                      <w:rPr>
                        <w:rFonts w:ascii="Calibri" w:hAnsi="Calibri"/>
                      </w:rPr>
                      <w:t>CEP 05440-000 - Brasil</w:t>
                    </w:r>
                  </w:p>
                  <w:p w14:paraId="48FAA441" w14:textId="77777777" w:rsidR="002859B0" w:rsidRPr="007B1A13" w:rsidRDefault="002859B0" w:rsidP="002859B0">
                    <w:pPr>
                      <w:pStyle w:val="Rodape-CxTexto"/>
                      <w:spacing w:before="0" w:line="240" w:lineRule="auto"/>
                      <w:rPr>
                        <w:rFonts w:ascii="Calibri" w:hAnsi="Calibri"/>
                      </w:rPr>
                    </w:pPr>
                    <w:r w:rsidRPr="007B1A13">
                      <w:rPr>
                        <w:rFonts w:ascii="Calibri" w:hAnsi="Calibri"/>
                      </w:rPr>
                      <w:t>Tel. +55 11 3035-1490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274A2" w14:textId="77777777" w:rsidR="00846B30" w:rsidRDefault="00846B30" w:rsidP="002859B0">
      <w:pPr>
        <w:spacing w:after="0" w:line="240" w:lineRule="auto"/>
      </w:pPr>
      <w:r>
        <w:separator/>
      </w:r>
    </w:p>
  </w:footnote>
  <w:footnote w:type="continuationSeparator" w:id="0">
    <w:p w14:paraId="1FFA196D" w14:textId="77777777" w:rsidR="00846B30" w:rsidRDefault="00846B30" w:rsidP="00285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DD5C4" w14:textId="1A5EA610" w:rsidR="002859B0" w:rsidRDefault="002859B0" w:rsidP="002859B0">
    <w:pPr>
      <w:pStyle w:val="Cabealho"/>
      <w:ind w:left="7655"/>
    </w:pPr>
    <w:r w:rsidRPr="008D3C2F">
      <w:rPr>
        <w:rFonts w:ascii="Tahoma" w:eastAsia="Calibri" w:hAnsi="Tahoma" w:cs="Tahoma"/>
        <w:noProof/>
        <w:color w:val="0D0D0D"/>
        <w:lang w:eastAsia="pt-BR"/>
      </w:rPr>
      <w:drawing>
        <wp:inline distT="0" distB="0" distL="0" distR="0" wp14:anchorId="3C156E2F" wp14:editId="1D30C7A9">
          <wp:extent cx="864000" cy="560842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000" cy="5608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A04C6"/>
    <w:multiLevelType w:val="hybridMultilevel"/>
    <w:tmpl w:val="88F6D758"/>
    <w:lvl w:ilvl="0" w:tplc="7BAE1EBC">
      <w:numFmt w:val="bullet"/>
      <w:lvlText w:val="·"/>
      <w:lvlJc w:val="left"/>
      <w:pPr>
        <w:ind w:left="180" w:hanging="600"/>
      </w:pPr>
      <w:rPr>
        <w:rFonts w:ascii="Calibri" w:eastAsia="Times New Roman" w:hAnsi="Calibri" w:cs="Calibri" w:hint="default"/>
        <w:color w:val="00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570FA"/>
    <w:multiLevelType w:val="multilevel"/>
    <w:tmpl w:val="F6B66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357A4"/>
    <w:multiLevelType w:val="hybridMultilevel"/>
    <w:tmpl w:val="7F36C204"/>
    <w:lvl w:ilvl="0" w:tplc="7BAE1EBC">
      <w:numFmt w:val="bullet"/>
      <w:lvlText w:val="·"/>
      <w:lvlJc w:val="left"/>
      <w:pPr>
        <w:ind w:left="180" w:hanging="600"/>
      </w:pPr>
      <w:rPr>
        <w:rFonts w:ascii="Calibri" w:eastAsia="Times New Roman" w:hAnsi="Calibri" w:cs="Calibri" w:hint="default"/>
        <w:color w:val="000000"/>
      </w:rPr>
    </w:lvl>
    <w:lvl w:ilvl="1" w:tplc="04160003" w:tentative="1">
      <w:start w:val="1"/>
      <w:numFmt w:val="bullet"/>
      <w:lvlText w:val="o"/>
      <w:lvlJc w:val="left"/>
      <w:pPr>
        <w:ind w:left="6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3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</w:abstractNum>
  <w:abstractNum w:abstractNumId="3" w15:restartNumberingAfterBreak="0">
    <w:nsid w:val="13776D01"/>
    <w:multiLevelType w:val="hybridMultilevel"/>
    <w:tmpl w:val="F7F29274"/>
    <w:lvl w:ilvl="0" w:tplc="04160001">
      <w:start w:val="1"/>
      <w:numFmt w:val="bullet"/>
      <w:lvlText w:val=""/>
      <w:lvlJc w:val="left"/>
      <w:pPr>
        <w:ind w:left="180" w:hanging="600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65A7F"/>
    <w:multiLevelType w:val="multilevel"/>
    <w:tmpl w:val="F64E9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2B4387"/>
    <w:multiLevelType w:val="hybridMultilevel"/>
    <w:tmpl w:val="BB08ACA8"/>
    <w:lvl w:ilvl="0" w:tplc="12CEDB76">
      <w:start w:val="2"/>
      <w:numFmt w:val="bullet"/>
      <w:lvlText w:val="·"/>
      <w:lvlJc w:val="left"/>
      <w:pPr>
        <w:ind w:left="115" w:hanging="555"/>
      </w:pPr>
      <w:rPr>
        <w:rFonts w:ascii="Calibri" w:eastAsia="Times New Roman" w:hAnsi="Calibri" w:cs="Calibri" w:hint="default"/>
        <w:color w:val="000000"/>
      </w:rPr>
    </w:lvl>
    <w:lvl w:ilvl="1" w:tplc="04160003" w:tentative="1">
      <w:start w:val="1"/>
      <w:numFmt w:val="bullet"/>
      <w:lvlText w:val="o"/>
      <w:lvlJc w:val="left"/>
      <w:pPr>
        <w:ind w:left="6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3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0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8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5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2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hint="default"/>
      </w:rPr>
    </w:lvl>
  </w:abstractNum>
  <w:abstractNum w:abstractNumId="6" w15:restartNumberingAfterBreak="0">
    <w:nsid w:val="317B663C"/>
    <w:multiLevelType w:val="multilevel"/>
    <w:tmpl w:val="9FDE9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596E96"/>
    <w:multiLevelType w:val="hybridMultilevel"/>
    <w:tmpl w:val="92A07454"/>
    <w:lvl w:ilvl="0" w:tplc="072C8512">
      <w:start w:val="1"/>
      <w:numFmt w:val="decimal"/>
      <w:lvlText w:val="%1."/>
      <w:lvlJc w:val="left"/>
      <w:pPr>
        <w:ind w:left="930" w:hanging="57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9376E7"/>
    <w:multiLevelType w:val="multilevel"/>
    <w:tmpl w:val="98403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955C7A"/>
    <w:multiLevelType w:val="hybridMultilevel"/>
    <w:tmpl w:val="15D6FFD4"/>
    <w:lvl w:ilvl="0" w:tplc="04160001">
      <w:start w:val="1"/>
      <w:numFmt w:val="bullet"/>
      <w:lvlText w:val=""/>
      <w:lvlJc w:val="left"/>
      <w:pPr>
        <w:ind w:left="3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10" w15:restartNumberingAfterBreak="0">
    <w:nsid w:val="5CE203C1"/>
    <w:multiLevelType w:val="hybridMultilevel"/>
    <w:tmpl w:val="80E44A44"/>
    <w:lvl w:ilvl="0" w:tplc="04160001">
      <w:start w:val="1"/>
      <w:numFmt w:val="bullet"/>
      <w:lvlText w:val=""/>
      <w:lvlJc w:val="left"/>
      <w:pPr>
        <w:ind w:left="2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040" w:hanging="360"/>
      </w:pPr>
      <w:rPr>
        <w:rFonts w:ascii="Wingdings" w:hAnsi="Wingdings" w:hint="default"/>
      </w:rPr>
    </w:lvl>
  </w:abstractNum>
  <w:abstractNum w:abstractNumId="11" w15:restartNumberingAfterBreak="0">
    <w:nsid w:val="79B912C9"/>
    <w:multiLevelType w:val="hybridMultilevel"/>
    <w:tmpl w:val="D54C7E7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3"/>
  </w:num>
  <w:num w:numId="5">
    <w:abstractNumId w:val="11"/>
  </w:num>
  <w:num w:numId="6">
    <w:abstractNumId w:val="7"/>
  </w:num>
  <w:num w:numId="7">
    <w:abstractNumId w:val="10"/>
  </w:num>
  <w:num w:numId="8">
    <w:abstractNumId w:val="5"/>
  </w:num>
  <w:num w:numId="9">
    <w:abstractNumId w:val="4"/>
  </w:num>
  <w:num w:numId="10">
    <w:abstractNumId w:val="6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972"/>
    <w:rsid w:val="00040A37"/>
    <w:rsid w:val="001D49DF"/>
    <w:rsid w:val="00253AB1"/>
    <w:rsid w:val="002859B0"/>
    <w:rsid w:val="0031244B"/>
    <w:rsid w:val="0045672E"/>
    <w:rsid w:val="004E51CE"/>
    <w:rsid w:val="00846B30"/>
    <w:rsid w:val="009D0419"/>
    <w:rsid w:val="00A437A1"/>
    <w:rsid w:val="00BF0438"/>
    <w:rsid w:val="00C95240"/>
    <w:rsid w:val="00E2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579831"/>
  <w15:chartTrackingRefBased/>
  <w15:docId w15:val="{7B44E9C6-8B03-4BE2-AA55-CE84CFB74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zfr3q">
    <w:name w:val="zfr3q"/>
    <w:basedOn w:val="Normal"/>
    <w:rsid w:val="00E26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9dxtc">
    <w:name w:val="c9dxtc"/>
    <w:basedOn w:val="Fontepargpadro"/>
    <w:rsid w:val="00E26972"/>
  </w:style>
  <w:style w:type="character" w:styleId="Hyperlink">
    <w:name w:val="Hyperlink"/>
    <w:basedOn w:val="Fontepargpadro"/>
    <w:uiPriority w:val="99"/>
    <w:unhideWhenUsed/>
    <w:rsid w:val="00BF043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F0438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2859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859B0"/>
  </w:style>
  <w:style w:type="paragraph" w:styleId="Rodap">
    <w:name w:val="footer"/>
    <w:basedOn w:val="Normal"/>
    <w:link w:val="RodapChar"/>
    <w:uiPriority w:val="99"/>
    <w:unhideWhenUsed/>
    <w:rsid w:val="002859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859B0"/>
  </w:style>
  <w:style w:type="paragraph" w:customStyle="1" w:styleId="NumeroPagina">
    <w:name w:val="NumeroPagina"/>
    <w:basedOn w:val="Normal"/>
    <w:link w:val="NumeroPaginaChar"/>
    <w:qFormat/>
    <w:rsid w:val="002859B0"/>
    <w:pPr>
      <w:spacing w:before="120" w:after="120" w:line="264" w:lineRule="auto"/>
      <w:jc w:val="right"/>
    </w:pPr>
    <w:rPr>
      <w:rFonts w:ascii="Tahoma" w:hAnsi="Tahoma" w:cs="Tahoma"/>
      <w:b/>
      <w:noProof/>
      <w:color w:val="808080" w:themeColor="background1" w:themeShade="80"/>
      <w:sz w:val="16"/>
      <w:szCs w:val="16"/>
    </w:rPr>
  </w:style>
  <w:style w:type="character" w:customStyle="1" w:styleId="NumeroPaginaChar">
    <w:name w:val="NumeroPagina Char"/>
    <w:basedOn w:val="Fontepargpadro"/>
    <w:link w:val="NumeroPagina"/>
    <w:rsid w:val="002859B0"/>
    <w:rPr>
      <w:rFonts w:ascii="Tahoma" w:hAnsi="Tahoma" w:cs="Tahoma"/>
      <w:b/>
      <w:noProof/>
      <w:color w:val="808080" w:themeColor="background1" w:themeShade="80"/>
      <w:sz w:val="16"/>
      <w:szCs w:val="16"/>
    </w:rPr>
  </w:style>
  <w:style w:type="paragraph" w:customStyle="1" w:styleId="Rodape-CxTexto">
    <w:name w:val="Rodape-CxTexto"/>
    <w:basedOn w:val="Normal"/>
    <w:link w:val="Rodape-CxTextoChar"/>
    <w:qFormat/>
    <w:rsid w:val="002859B0"/>
    <w:pPr>
      <w:spacing w:before="120" w:after="0" w:line="264" w:lineRule="auto"/>
      <w:jc w:val="both"/>
    </w:pPr>
    <w:rPr>
      <w:rFonts w:ascii="Agenda Light" w:hAnsi="Agenda Light" w:cs="Tahoma"/>
      <w:noProof/>
      <w:color w:val="215968"/>
      <w:sz w:val="18"/>
      <w:szCs w:val="18"/>
    </w:rPr>
  </w:style>
  <w:style w:type="character" w:customStyle="1" w:styleId="Rodape-CxTextoChar">
    <w:name w:val="Rodape-CxTexto Char"/>
    <w:basedOn w:val="Fontepargpadro"/>
    <w:link w:val="Rodape-CxTexto"/>
    <w:rsid w:val="002859B0"/>
    <w:rPr>
      <w:rFonts w:ascii="Agenda Light" w:hAnsi="Agenda Light" w:cs="Tahoma"/>
      <w:noProof/>
      <w:color w:val="215968"/>
      <w:sz w:val="18"/>
      <w:szCs w:val="18"/>
    </w:rPr>
  </w:style>
  <w:style w:type="paragraph" w:customStyle="1" w:styleId="RodapeEndereco">
    <w:name w:val="Rodape Endereco"/>
    <w:basedOn w:val="Rodap"/>
    <w:link w:val="RodapeEnderecoChar"/>
    <w:qFormat/>
    <w:rsid w:val="002859B0"/>
    <w:pPr>
      <w:tabs>
        <w:tab w:val="clear" w:pos="4252"/>
        <w:tab w:val="clear" w:pos="8504"/>
        <w:tab w:val="left" w:pos="6946"/>
      </w:tabs>
      <w:spacing w:before="120"/>
      <w:ind w:left="7088"/>
      <w:jc w:val="both"/>
    </w:pPr>
    <w:rPr>
      <w:rFonts w:ascii="Agenda Light" w:hAnsi="Agenda Light" w:cs="Tahoma"/>
      <w:noProof/>
      <w:color w:val="215968"/>
      <w:sz w:val="18"/>
      <w:szCs w:val="18"/>
    </w:rPr>
  </w:style>
  <w:style w:type="character" w:customStyle="1" w:styleId="RodapeEnderecoChar">
    <w:name w:val="Rodape Endereco Char"/>
    <w:basedOn w:val="RodapChar"/>
    <w:link w:val="RodapeEndereco"/>
    <w:rsid w:val="002859B0"/>
    <w:rPr>
      <w:rFonts w:ascii="Agenda Light" w:hAnsi="Agenda Light" w:cs="Tahoma"/>
      <w:noProof/>
      <w:color w:val="215968"/>
      <w:sz w:val="18"/>
      <w:szCs w:val="18"/>
    </w:rPr>
  </w:style>
  <w:style w:type="paragraph" w:customStyle="1" w:styleId="Rodapeurl">
    <w:name w:val="Rodape url"/>
    <w:basedOn w:val="Rodap"/>
    <w:link w:val="RodapeurlChar"/>
    <w:qFormat/>
    <w:rsid w:val="002859B0"/>
    <w:pPr>
      <w:tabs>
        <w:tab w:val="clear" w:pos="4252"/>
      </w:tabs>
      <w:spacing w:before="60"/>
      <w:ind w:left="7088"/>
      <w:jc w:val="both"/>
    </w:pPr>
    <w:rPr>
      <w:rFonts w:ascii="Agenda" w:eastAsia="Calibri" w:hAnsi="Agenda" w:cs="Tahoma"/>
      <w:noProof/>
      <w:color w:val="215968"/>
    </w:rPr>
  </w:style>
  <w:style w:type="character" w:customStyle="1" w:styleId="RodapeurlChar">
    <w:name w:val="Rodape url Char"/>
    <w:link w:val="Rodapeurl"/>
    <w:rsid w:val="002859B0"/>
    <w:rPr>
      <w:rFonts w:ascii="Agenda" w:eastAsia="Calibri" w:hAnsi="Agenda" w:cs="Tahoma"/>
      <w:noProof/>
      <w:color w:val="21596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HD1B7gKwQ1Gx1Bgq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deio.sc.gov.br/revisao-do-pmsb-plano-municipal-de-saneamento-basico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392</Words>
  <Characters>2121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 Stetter</dc:creator>
  <cp:keywords/>
  <dc:description/>
  <cp:lastModifiedBy>Guilherme Stetter</cp:lastModifiedBy>
  <cp:revision>5</cp:revision>
  <dcterms:created xsi:type="dcterms:W3CDTF">2026-09-08T14:39:00Z</dcterms:created>
  <dcterms:modified xsi:type="dcterms:W3CDTF">2026-09-10T15:42:00Z</dcterms:modified>
</cp:coreProperties>
</file>